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6736CB" w14:textId="464962E5" w:rsidR="00004AE2" w:rsidRPr="004A64B6" w:rsidRDefault="004A64B6" w:rsidP="004A64B6">
      <w:pPr>
        <w:jc w:val="center"/>
        <w:rPr>
          <w:rFonts w:ascii="Gill Sans MT" w:hAnsi="Gill Sans MT"/>
          <w:u w:val="single"/>
        </w:rPr>
      </w:pPr>
      <w:r w:rsidRPr="004A64B6">
        <w:rPr>
          <w:rFonts w:ascii="Gill Sans MT" w:eastAsia="Times New Roman" w:hAnsi="Gill Sans MT" w:cs="Segoe UI"/>
          <w:noProof/>
          <w:color w:val="201F1E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0BD540F" wp14:editId="55BBF186">
                <wp:simplePos x="0" y="0"/>
                <wp:positionH relativeFrom="column">
                  <wp:posOffset>-92710</wp:posOffset>
                </wp:positionH>
                <wp:positionV relativeFrom="paragraph">
                  <wp:posOffset>-83589</wp:posOffset>
                </wp:positionV>
                <wp:extent cx="4691554" cy="1325418"/>
                <wp:effectExtent l="38100" t="50800" r="58420" b="4635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1554" cy="1325418"/>
                        </a:xfrm>
                        <a:custGeom>
                          <a:avLst/>
                          <a:gdLst>
                            <a:gd name="connsiteX0" fmla="*/ 0 w 4691554"/>
                            <a:gd name="connsiteY0" fmla="*/ 0 h 1325418"/>
                            <a:gd name="connsiteX1" fmla="*/ 4691554 w 4691554"/>
                            <a:gd name="connsiteY1" fmla="*/ 0 h 1325418"/>
                            <a:gd name="connsiteX2" fmla="*/ 4691554 w 4691554"/>
                            <a:gd name="connsiteY2" fmla="*/ 1325418 h 1325418"/>
                            <a:gd name="connsiteX3" fmla="*/ 0 w 4691554"/>
                            <a:gd name="connsiteY3" fmla="*/ 1325418 h 1325418"/>
                            <a:gd name="connsiteX4" fmla="*/ 0 w 4691554"/>
                            <a:gd name="connsiteY4" fmla="*/ 0 h 132541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691554" h="1325418" fill="none" extrusionOk="0">
                              <a:moveTo>
                                <a:pt x="0" y="0"/>
                              </a:moveTo>
                              <a:cubicBezTo>
                                <a:pt x="895037" y="-49533"/>
                                <a:pt x="2823599" y="-14809"/>
                                <a:pt x="4691554" y="0"/>
                              </a:cubicBezTo>
                              <a:cubicBezTo>
                                <a:pt x="4718154" y="177242"/>
                                <a:pt x="4788209" y="1018263"/>
                                <a:pt x="4691554" y="1325418"/>
                              </a:cubicBezTo>
                              <a:cubicBezTo>
                                <a:pt x="3546956" y="1277187"/>
                                <a:pt x="537241" y="1409873"/>
                                <a:pt x="0" y="1325418"/>
                              </a:cubicBezTo>
                              <a:cubicBezTo>
                                <a:pt x="-77462" y="695710"/>
                                <a:pt x="52662" y="629659"/>
                                <a:pt x="0" y="0"/>
                              </a:cubicBezTo>
                              <a:close/>
                            </a:path>
                            <a:path w="4691554" h="1325418" stroke="0" extrusionOk="0">
                              <a:moveTo>
                                <a:pt x="0" y="0"/>
                              </a:moveTo>
                              <a:cubicBezTo>
                                <a:pt x="898758" y="118645"/>
                                <a:pt x="2436355" y="116012"/>
                                <a:pt x="4691554" y="0"/>
                              </a:cubicBezTo>
                              <a:cubicBezTo>
                                <a:pt x="4647782" y="260003"/>
                                <a:pt x="4592216" y="900829"/>
                                <a:pt x="4691554" y="1325418"/>
                              </a:cubicBezTo>
                              <a:cubicBezTo>
                                <a:pt x="2543320" y="1460018"/>
                                <a:pt x="2195639" y="1168222"/>
                                <a:pt x="0" y="1325418"/>
                              </a:cubicBezTo>
                              <a:cubicBezTo>
                                <a:pt x="73215" y="675193"/>
                                <a:pt x="-82370" y="22921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lt1"/>
                        </a:solidFill>
                        <a:ln w="25400">
                          <a:solidFill>
                            <a:srgbClr val="00B050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prstGeom prst="rect">
                                  <a:avLst/>
                                </a:prstGeom>
                                <ask:type>
                                  <ask:lineSketchCurved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3FBDA2EA" w14:textId="77777777" w:rsidR="00982CC4" w:rsidRDefault="00982C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BD540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3pt;margin-top:-6.6pt;width:369.4pt;height:104.3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" fillcolor="white [3201]" strokecolor="#00b050" strokeweight="2pt">
                <v:textbox>
                  <w:txbxContent>
                    <w:p w14:paraId="3FBDA2EA" w14:textId="77777777" w:rsidR="00982CC4" w:rsidRDefault="00982CC4"/>
                  </w:txbxContent>
                </v:textbox>
              </v:shape>
            </w:pict>
          </mc:Fallback>
        </mc:AlternateContent>
      </w:r>
      <w:r w:rsidRPr="004A64B6">
        <w:rPr>
          <w:rFonts w:ascii="Gill Sans MT" w:hAnsi="Gill Sans MT"/>
          <w:noProof/>
        </w:rPr>
        <w:drawing>
          <wp:anchor distT="0" distB="0" distL="114300" distR="114300" simplePos="0" relativeHeight="251661312" behindDoc="1" locked="0" layoutInCell="1" allowOverlap="1" wp14:anchorId="39E9AA9A" wp14:editId="632BF662">
            <wp:simplePos x="0" y="0"/>
            <wp:positionH relativeFrom="column">
              <wp:posOffset>4599305</wp:posOffset>
            </wp:positionH>
            <wp:positionV relativeFrom="paragraph">
              <wp:posOffset>520</wp:posOffset>
            </wp:positionV>
            <wp:extent cx="1921510" cy="1237615"/>
            <wp:effectExtent l="0" t="0" r="0" b="0"/>
            <wp:wrapTight wrapText="bothSides">
              <wp:wrapPolygon edited="0">
                <wp:start x="2855" y="887"/>
                <wp:lineTo x="2141" y="2217"/>
                <wp:lineTo x="999" y="4433"/>
                <wp:lineTo x="857" y="5763"/>
                <wp:lineTo x="1428" y="11969"/>
                <wp:lineTo x="2570" y="15516"/>
                <wp:lineTo x="1999" y="19062"/>
                <wp:lineTo x="1856" y="19505"/>
                <wp:lineTo x="2855" y="20170"/>
                <wp:lineTo x="9851" y="20170"/>
                <wp:lineTo x="19416" y="19284"/>
                <wp:lineTo x="19701" y="3768"/>
                <wp:lineTo x="6995" y="887"/>
                <wp:lineTo x="2855" y="887"/>
              </wp:wrapPolygon>
            </wp:wrapTight>
            <wp:docPr id="3" name="Picture 3" descr="A sign with a person's face on i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sign with a person's face on i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26" t="25759" r="9263" b="24551"/>
                    <a:stretch/>
                  </pic:blipFill>
                  <pic:spPr bwMode="auto">
                    <a:xfrm>
                      <a:off x="0" y="0"/>
                      <a:ext cx="1921510" cy="1237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2999" w:rsidRPr="004A64B6">
        <w:rPr>
          <w:rFonts w:ascii="Gill Sans MT" w:hAnsi="Gill Sans MT"/>
        </w:rPr>
        <w:t xml:space="preserve">You will work through some tasks to help you prepare a piece of </w:t>
      </w:r>
      <w:r w:rsidRPr="004A64B6">
        <w:rPr>
          <w:rFonts w:ascii="Gill Sans MT" w:hAnsi="Gill Sans MT"/>
        </w:rPr>
        <w:t>WRITING TO ENTER THE ORWELL YOUTH PRIZE, ON THE THEME OF</w:t>
      </w:r>
    </w:p>
    <w:p w14:paraId="52DD2FC2" w14:textId="681EF2B9" w:rsidR="00004AE2" w:rsidRPr="004A64B6" w:rsidRDefault="004A64B6" w:rsidP="004A64B6">
      <w:pPr>
        <w:jc w:val="center"/>
        <w:rPr>
          <w:rFonts w:ascii="Gill Sans MT" w:hAnsi="Gill Sans MT"/>
          <w:b/>
          <w:bCs/>
          <w:noProof/>
          <w:color w:val="70AD47" w:themeColor="accent6"/>
          <w:sz w:val="36"/>
          <w:szCs w:val="36"/>
        </w:rPr>
      </w:pPr>
      <w:hyperlink r:id="rId8" w:history="1">
        <w:r w:rsidRPr="004A64B6">
          <w:rPr>
            <w:rStyle w:val="Hyperlink"/>
            <w:rFonts w:ascii="Gill Sans MT" w:eastAsia="Times New Roman" w:hAnsi="Gill Sans MT" w:cs="Segoe UI"/>
            <w:b/>
            <w:bCs/>
            <w:sz w:val="36"/>
            <w:szCs w:val="36"/>
            <w:shd w:val="clear" w:color="auto" w:fill="FFFFFF"/>
            <w:lang w:eastAsia="en-GB"/>
          </w:rPr>
          <w:t xml:space="preserve">‘A NEW DIRECTION: STARTING </w:t>
        </w:r>
        <w:r w:rsidRPr="004A64B6">
          <w:rPr>
            <w:rStyle w:val="Hyperlink"/>
            <w:rFonts w:ascii="Gill Sans MT" w:eastAsia="Times New Roman" w:hAnsi="Gill Sans MT" w:cs="Segoe UI"/>
            <w:b/>
            <w:bCs/>
            <w:sz w:val="36"/>
            <w:szCs w:val="36"/>
            <w:shd w:val="clear" w:color="auto" w:fill="FFFFFF"/>
            <w:lang w:eastAsia="en-GB"/>
          </w:rPr>
          <w:t>S</w:t>
        </w:r>
        <w:r w:rsidRPr="004A64B6">
          <w:rPr>
            <w:rStyle w:val="Hyperlink"/>
            <w:rFonts w:ascii="Gill Sans MT" w:eastAsia="Times New Roman" w:hAnsi="Gill Sans MT" w:cs="Segoe UI"/>
            <w:b/>
            <w:bCs/>
            <w:sz w:val="36"/>
            <w:szCs w:val="36"/>
            <w:shd w:val="clear" w:color="auto" w:fill="FFFFFF"/>
            <w:lang w:eastAsia="en-GB"/>
          </w:rPr>
          <w:t>MALL’</w:t>
        </w:r>
      </w:hyperlink>
    </w:p>
    <w:p w14:paraId="5FF76CEE" w14:textId="516D77AE" w:rsidR="00364177" w:rsidRPr="004A64B6" w:rsidRDefault="00364177" w:rsidP="00364177">
      <w:pPr>
        <w:rPr>
          <w:rFonts w:ascii="Gill Sans MT" w:eastAsia="Times New Roman" w:hAnsi="Gill Sans MT" w:cs="Times New Roman"/>
          <w:lang w:eastAsia="en-GB"/>
        </w:rPr>
      </w:pPr>
    </w:p>
    <w:p w14:paraId="2B574BE7" w14:textId="7D1858E1" w:rsidR="00A838D0" w:rsidRPr="004A64B6" w:rsidRDefault="00A838D0" w:rsidP="00710150">
      <w:pPr>
        <w:rPr>
          <w:rFonts w:ascii="Gill Sans MT" w:hAnsi="Gill Sans MT"/>
          <w:color w:val="4472C4" w:themeColor="accent1"/>
          <w:sz w:val="28"/>
          <w:szCs w:val="28"/>
        </w:rPr>
      </w:pPr>
    </w:p>
    <w:p w14:paraId="55611839" w14:textId="1686F2FD" w:rsidR="00962187" w:rsidRPr="004A64B6" w:rsidRDefault="00034753" w:rsidP="00962187">
      <w:pPr>
        <w:spacing w:before="100" w:beforeAutospacing="1"/>
        <w:textAlignment w:val="baseline"/>
        <w:rPr>
          <w:rFonts w:ascii="Gill Sans MT" w:eastAsia="Times New Roman" w:hAnsi="Gill Sans MT" w:cstheme="majorHAnsi"/>
          <w:i/>
          <w:iCs/>
          <w:color w:val="201F1E"/>
          <w:sz w:val="28"/>
          <w:szCs w:val="28"/>
          <w:u w:val="single"/>
          <w:lang w:eastAsia="en-GB"/>
        </w:rPr>
      </w:pPr>
      <w:r w:rsidRPr="004A64B6">
        <w:rPr>
          <w:rFonts w:ascii="Gill Sans MT" w:eastAsia="Times New Roman" w:hAnsi="Gill Sans MT" w:cstheme="majorHAnsi"/>
          <w:b/>
          <w:bCs/>
          <w:color w:val="201F1E"/>
          <w:sz w:val="28"/>
          <w:szCs w:val="28"/>
          <w:u w:val="single"/>
          <w:lang w:eastAsia="en-GB"/>
        </w:rPr>
        <w:t>LESSON</w:t>
      </w:r>
      <w:r w:rsidR="00710150" w:rsidRPr="004A64B6">
        <w:rPr>
          <w:rFonts w:ascii="Gill Sans MT" w:eastAsia="Times New Roman" w:hAnsi="Gill Sans MT" w:cstheme="majorHAnsi"/>
          <w:b/>
          <w:bCs/>
          <w:color w:val="201F1E"/>
          <w:sz w:val="28"/>
          <w:szCs w:val="28"/>
          <w:u w:val="single"/>
          <w:lang w:eastAsia="en-GB"/>
        </w:rPr>
        <w:t xml:space="preserve"> </w:t>
      </w:r>
      <w:r w:rsidR="00001411" w:rsidRPr="004A64B6">
        <w:rPr>
          <w:rFonts w:ascii="Gill Sans MT" w:eastAsia="Times New Roman" w:hAnsi="Gill Sans MT" w:cstheme="majorHAnsi"/>
          <w:b/>
          <w:bCs/>
          <w:color w:val="201F1E"/>
          <w:sz w:val="28"/>
          <w:szCs w:val="28"/>
          <w:u w:val="single"/>
          <w:lang w:eastAsia="en-GB"/>
        </w:rPr>
        <w:t>2</w:t>
      </w:r>
      <w:r w:rsidR="00710150" w:rsidRPr="004A64B6">
        <w:rPr>
          <w:rFonts w:ascii="Gill Sans MT" w:eastAsia="Times New Roman" w:hAnsi="Gill Sans MT" w:cstheme="majorHAnsi"/>
          <w:color w:val="201F1E"/>
          <w:sz w:val="28"/>
          <w:szCs w:val="28"/>
          <w:u w:val="single"/>
          <w:lang w:eastAsia="en-GB"/>
        </w:rPr>
        <w:t xml:space="preserve"> </w:t>
      </w:r>
      <w:r w:rsidR="00001411" w:rsidRPr="004A64B6">
        <w:rPr>
          <w:rFonts w:ascii="Gill Sans MT" w:eastAsia="Times New Roman" w:hAnsi="Gill Sans MT" w:cstheme="majorHAnsi"/>
          <w:color w:val="201F1E"/>
          <w:sz w:val="28"/>
          <w:szCs w:val="28"/>
          <w:u w:val="single"/>
          <w:lang w:eastAsia="en-GB"/>
        </w:rPr>
        <w:t>–</w:t>
      </w:r>
      <w:r w:rsidR="00710150" w:rsidRPr="004A64B6">
        <w:rPr>
          <w:rFonts w:ascii="Gill Sans MT" w:eastAsia="Times New Roman" w:hAnsi="Gill Sans MT" w:cstheme="majorHAnsi"/>
          <w:color w:val="201F1E"/>
          <w:sz w:val="28"/>
          <w:szCs w:val="28"/>
          <w:u w:val="single"/>
          <w:lang w:eastAsia="en-GB"/>
        </w:rPr>
        <w:t xml:space="preserve"> </w:t>
      </w:r>
      <w:r w:rsidR="00831C46" w:rsidRPr="004A64B6">
        <w:rPr>
          <w:rFonts w:ascii="Gill Sans MT" w:eastAsia="Times New Roman" w:hAnsi="Gill Sans MT" w:cstheme="majorHAnsi"/>
          <w:color w:val="201F1E"/>
          <w:sz w:val="28"/>
          <w:szCs w:val="28"/>
          <w:u w:val="single"/>
          <w:lang w:eastAsia="en-GB"/>
        </w:rPr>
        <w:t>reading</w:t>
      </w:r>
      <w:r w:rsidR="006070A9" w:rsidRPr="004A64B6">
        <w:rPr>
          <w:rFonts w:ascii="Gill Sans MT" w:eastAsia="Times New Roman" w:hAnsi="Gill Sans MT" w:cstheme="majorHAnsi"/>
          <w:color w:val="201F1E"/>
          <w:sz w:val="28"/>
          <w:szCs w:val="28"/>
          <w:u w:val="single"/>
          <w:lang w:eastAsia="en-GB"/>
        </w:rPr>
        <w:t xml:space="preserve"> </w:t>
      </w:r>
      <w:r w:rsidR="00001411" w:rsidRPr="004A64B6">
        <w:rPr>
          <w:rFonts w:ascii="Gill Sans MT" w:eastAsia="Times New Roman" w:hAnsi="Gill Sans MT" w:cstheme="majorHAnsi"/>
          <w:color w:val="201F1E"/>
          <w:sz w:val="28"/>
          <w:szCs w:val="28"/>
          <w:u w:val="single"/>
          <w:lang w:eastAsia="en-GB"/>
        </w:rPr>
        <w:t xml:space="preserve">George Orwell’s </w:t>
      </w:r>
      <w:r w:rsidR="00710150" w:rsidRPr="004A64B6">
        <w:rPr>
          <w:rFonts w:ascii="Gill Sans MT" w:eastAsia="Times New Roman" w:hAnsi="Gill Sans MT" w:cstheme="majorHAnsi"/>
          <w:color w:val="201F1E"/>
          <w:sz w:val="28"/>
          <w:szCs w:val="28"/>
          <w:u w:val="single"/>
          <w:lang w:eastAsia="en-GB"/>
        </w:rPr>
        <w:t>Wonder Walk</w:t>
      </w:r>
      <w:r w:rsidR="00F57ED3" w:rsidRPr="004A64B6">
        <w:rPr>
          <w:rFonts w:ascii="Gill Sans MT" w:eastAsia="Times New Roman" w:hAnsi="Gill Sans MT" w:cstheme="majorHAnsi"/>
          <w:color w:val="201F1E"/>
          <w:sz w:val="28"/>
          <w:szCs w:val="28"/>
          <w:u w:val="single"/>
          <w:lang w:eastAsia="en-GB"/>
        </w:rPr>
        <w:t>:</w:t>
      </w:r>
      <w:r w:rsidR="006070A9" w:rsidRPr="004A64B6">
        <w:rPr>
          <w:rFonts w:ascii="Gill Sans MT" w:eastAsia="Times New Roman" w:hAnsi="Gill Sans MT" w:cstheme="majorHAnsi"/>
          <w:color w:val="201F1E"/>
          <w:sz w:val="28"/>
          <w:szCs w:val="28"/>
          <w:u w:val="single"/>
          <w:lang w:eastAsia="en-GB"/>
        </w:rPr>
        <w:t xml:space="preserve"> </w:t>
      </w:r>
      <w:r w:rsidR="00962187" w:rsidRPr="004A64B6">
        <w:rPr>
          <w:rFonts w:ascii="Gill Sans MT" w:eastAsia="Times New Roman" w:hAnsi="Gill Sans MT" w:cstheme="majorHAnsi"/>
          <w:i/>
          <w:iCs/>
          <w:color w:val="201F1E"/>
          <w:sz w:val="28"/>
          <w:szCs w:val="28"/>
          <w:u w:val="single"/>
          <w:lang w:eastAsia="en-GB"/>
        </w:rPr>
        <w:t>Some Thoughts on the Common Toad</w:t>
      </w:r>
      <w:r w:rsidR="00364177" w:rsidRPr="004A64B6">
        <w:rPr>
          <w:rFonts w:ascii="Gill Sans MT" w:eastAsia="Times New Roman" w:hAnsi="Gill Sans MT" w:cstheme="majorHAnsi"/>
          <w:i/>
          <w:iCs/>
          <w:color w:val="201F1E"/>
          <w:sz w:val="28"/>
          <w:szCs w:val="28"/>
          <w:u w:val="single"/>
          <w:lang w:eastAsia="en-GB"/>
        </w:rPr>
        <w:t xml:space="preserve"> </w:t>
      </w:r>
      <w:r w:rsidR="00831C46" w:rsidRPr="004A64B6">
        <w:rPr>
          <w:rFonts w:ascii="Gill Sans MT" w:eastAsia="Times New Roman" w:hAnsi="Gill Sans MT" w:cstheme="majorHAnsi"/>
          <w:i/>
          <w:iCs/>
          <w:color w:val="201F1E"/>
          <w:sz w:val="28"/>
          <w:szCs w:val="28"/>
          <w:u w:val="single"/>
          <w:lang w:eastAsia="en-GB"/>
        </w:rPr>
        <w:t xml:space="preserve">– </w:t>
      </w:r>
      <w:r w:rsidR="00364177" w:rsidRPr="004A64B6">
        <w:rPr>
          <w:rFonts w:ascii="Gill Sans MT" w:eastAsia="Times New Roman" w:hAnsi="Gill Sans MT" w:cstheme="majorHAnsi"/>
          <w:color w:val="201F1E"/>
          <w:sz w:val="28"/>
          <w:szCs w:val="28"/>
          <w:u w:val="single"/>
          <w:lang w:eastAsia="en-GB"/>
        </w:rPr>
        <w:t xml:space="preserve">and </w:t>
      </w:r>
      <w:r w:rsidR="00831C46" w:rsidRPr="004A64B6">
        <w:rPr>
          <w:rFonts w:ascii="Gill Sans MT" w:eastAsia="Times New Roman" w:hAnsi="Gill Sans MT" w:cstheme="majorHAnsi"/>
          <w:color w:val="201F1E"/>
          <w:sz w:val="28"/>
          <w:szCs w:val="28"/>
          <w:u w:val="single"/>
          <w:lang w:eastAsia="en-GB"/>
        </w:rPr>
        <w:t>deciding</w:t>
      </w:r>
      <w:r w:rsidR="00364177" w:rsidRPr="004A64B6">
        <w:rPr>
          <w:rFonts w:ascii="Gill Sans MT" w:eastAsia="Times New Roman" w:hAnsi="Gill Sans MT" w:cstheme="majorHAnsi"/>
          <w:color w:val="201F1E"/>
          <w:sz w:val="28"/>
          <w:szCs w:val="28"/>
          <w:u w:val="single"/>
          <w:lang w:eastAsia="en-GB"/>
        </w:rPr>
        <w:t xml:space="preserve"> what makes it good writing</w:t>
      </w:r>
    </w:p>
    <w:p w14:paraId="7190458C" w14:textId="57B3025E" w:rsidR="00441C34" w:rsidRPr="004A64B6" w:rsidRDefault="00441C34" w:rsidP="00975BC5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before="100" w:beforeAutospacing="1"/>
        <w:textAlignment w:val="baseline"/>
        <w:rPr>
          <w:rFonts w:ascii="Gill Sans MT" w:hAnsi="Gill Sans MT" w:cstheme="majorHAnsi"/>
          <w:u w:val="single"/>
        </w:rPr>
      </w:pPr>
      <w:r w:rsidRPr="004A64B6">
        <w:rPr>
          <w:rFonts w:ascii="Gill Sans MT" w:eastAsia="Times New Roman" w:hAnsi="Gill Sans MT" w:cstheme="majorHAnsi"/>
          <w:b/>
          <w:bCs/>
          <w:color w:val="201F1E"/>
          <w:lang w:eastAsia="en-GB"/>
        </w:rPr>
        <w:t>Reading or l</w:t>
      </w:r>
      <w:r w:rsidR="00DB5253" w:rsidRPr="004A64B6">
        <w:rPr>
          <w:rFonts w:ascii="Gill Sans MT" w:eastAsia="Times New Roman" w:hAnsi="Gill Sans MT" w:cstheme="majorHAnsi"/>
          <w:b/>
          <w:bCs/>
          <w:color w:val="201F1E"/>
          <w:lang w:eastAsia="en-GB"/>
        </w:rPr>
        <w:t>isten</w:t>
      </w:r>
      <w:r w:rsidR="00982CC4" w:rsidRPr="004A64B6">
        <w:rPr>
          <w:rFonts w:ascii="Gill Sans MT" w:eastAsia="Times New Roman" w:hAnsi="Gill Sans MT" w:cstheme="majorHAnsi"/>
          <w:b/>
          <w:bCs/>
          <w:color w:val="201F1E"/>
          <w:lang w:eastAsia="en-GB"/>
        </w:rPr>
        <w:t>ing</w:t>
      </w:r>
      <w:r w:rsidR="00982CC4" w:rsidRPr="004A64B6">
        <w:rPr>
          <w:rFonts w:ascii="Gill Sans MT" w:eastAsia="Times New Roman" w:hAnsi="Gill Sans MT" w:cstheme="majorHAnsi"/>
          <w:color w:val="201F1E"/>
          <w:lang w:eastAsia="en-GB"/>
        </w:rPr>
        <w:t xml:space="preserve"> </w:t>
      </w:r>
    </w:p>
    <w:p w14:paraId="763DCE96" w14:textId="77777777" w:rsidR="004A64B6" w:rsidRDefault="004A64B6" w:rsidP="00441C34">
      <w:pPr>
        <w:autoSpaceDE w:val="0"/>
        <w:autoSpaceDN w:val="0"/>
        <w:adjustRightInd w:val="0"/>
        <w:rPr>
          <w:rFonts w:ascii="Gill Sans MT" w:eastAsia="Times New Roman" w:hAnsi="Gill Sans MT" w:cstheme="majorHAnsi"/>
          <w:color w:val="201F1E"/>
          <w:lang w:eastAsia="en-GB"/>
        </w:rPr>
      </w:pPr>
    </w:p>
    <w:p w14:paraId="46C9064B" w14:textId="0D7C57B7" w:rsidR="00441C34" w:rsidRPr="004A64B6" w:rsidRDefault="00441C34" w:rsidP="00441C34">
      <w:pPr>
        <w:autoSpaceDE w:val="0"/>
        <w:autoSpaceDN w:val="0"/>
        <w:adjustRightInd w:val="0"/>
        <w:rPr>
          <w:rFonts w:ascii="Gill Sans MT" w:hAnsi="Gill Sans MT" w:cstheme="majorHAnsi"/>
          <w:b/>
          <w:bCs/>
        </w:rPr>
      </w:pPr>
      <w:r w:rsidRPr="004A64B6">
        <w:rPr>
          <w:rFonts w:ascii="Gill Sans MT" w:eastAsia="Times New Roman" w:hAnsi="Gill Sans MT" w:cstheme="majorHAnsi"/>
          <w:b/>
          <w:bCs/>
          <w:color w:val="201F1E"/>
          <w:lang w:eastAsia="en-GB"/>
        </w:rPr>
        <w:t>Read the full text here:</w:t>
      </w:r>
    </w:p>
    <w:p w14:paraId="29033D98" w14:textId="269E6BA3" w:rsidR="00441C34" w:rsidRPr="004A64B6" w:rsidRDefault="00441C34" w:rsidP="00441C34">
      <w:pPr>
        <w:autoSpaceDE w:val="0"/>
        <w:autoSpaceDN w:val="0"/>
        <w:adjustRightInd w:val="0"/>
        <w:rPr>
          <w:rStyle w:val="Hyperlink"/>
          <w:rFonts w:ascii="Gill Sans MT" w:eastAsia="Times New Roman" w:hAnsi="Gill Sans MT" w:cstheme="majorHAnsi"/>
          <w:lang w:eastAsia="en-GB"/>
        </w:rPr>
      </w:pPr>
      <w:hyperlink r:id="rId9" w:history="1">
        <w:r w:rsidRPr="004A64B6">
          <w:rPr>
            <w:rStyle w:val="Hyperlink"/>
            <w:rFonts w:ascii="Gill Sans MT" w:eastAsia="Times New Roman" w:hAnsi="Gill Sans MT" w:cstheme="majorHAnsi"/>
            <w:lang w:eastAsia="en-GB"/>
          </w:rPr>
          <w:t>https://www.orwellfoundation.com/the-orwell-foundation/orwell/essays-and-other-works/some-thoughts-on-the-common-toad/</w:t>
        </w:r>
      </w:hyperlink>
    </w:p>
    <w:p w14:paraId="269FA352" w14:textId="55EC68CE" w:rsidR="00F148F2" w:rsidRPr="004A64B6" w:rsidRDefault="00441C34" w:rsidP="00F148F2">
      <w:pPr>
        <w:autoSpaceDE w:val="0"/>
        <w:autoSpaceDN w:val="0"/>
        <w:adjustRightInd w:val="0"/>
        <w:spacing w:before="100" w:beforeAutospacing="1"/>
        <w:textAlignment w:val="baseline"/>
        <w:rPr>
          <w:rFonts w:ascii="Gill Sans MT" w:eastAsia="Times New Roman" w:hAnsi="Gill Sans MT" w:cstheme="majorHAnsi"/>
          <w:color w:val="201F1E"/>
          <w:lang w:eastAsia="en-GB"/>
        </w:rPr>
      </w:pPr>
      <w:r w:rsidRPr="004A64B6">
        <w:rPr>
          <w:rFonts w:ascii="Gill Sans MT" w:eastAsia="Times New Roman" w:hAnsi="Gill Sans MT" w:cstheme="majorHAnsi"/>
          <w:b/>
          <w:bCs/>
          <w:color w:val="201F1E"/>
          <w:lang w:eastAsia="en-GB"/>
        </w:rPr>
        <w:t>Or listen to Orwell’s son and great grandson read it!</w:t>
      </w:r>
      <w:r w:rsidRPr="004A64B6">
        <w:rPr>
          <w:rFonts w:ascii="Gill Sans MT" w:eastAsia="Times New Roman" w:hAnsi="Gill Sans MT" w:cstheme="majorHAnsi"/>
          <w:color w:val="201F1E"/>
          <w:lang w:eastAsia="en-GB"/>
        </w:rPr>
        <w:t xml:space="preserve"> It</w:t>
      </w:r>
      <w:r w:rsidR="00982CC4" w:rsidRPr="004A64B6">
        <w:rPr>
          <w:rFonts w:ascii="Gill Sans MT" w:eastAsia="Times New Roman" w:hAnsi="Gill Sans MT" w:cstheme="majorHAnsi"/>
          <w:color w:val="201F1E"/>
          <w:lang w:eastAsia="en-GB"/>
        </w:rPr>
        <w:t xml:space="preserve"> takes 10 minutes</w:t>
      </w:r>
      <w:r w:rsidR="00364177" w:rsidRPr="004A64B6">
        <w:rPr>
          <w:rFonts w:ascii="Gill Sans MT" w:eastAsia="Times New Roman" w:hAnsi="Gill Sans MT" w:cstheme="majorHAnsi"/>
          <w:color w:val="201F1E"/>
          <w:lang w:eastAsia="en-GB"/>
        </w:rPr>
        <w:t xml:space="preserve"> – 3 minutes intro and 7 minutes for the essay</w:t>
      </w:r>
      <w:r w:rsidR="00F148F2" w:rsidRPr="004A64B6">
        <w:rPr>
          <w:rFonts w:ascii="Gill Sans MT" w:eastAsia="Times New Roman" w:hAnsi="Gill Sans MT" w:cstheme="majorHAnsi"/>
          <w:color w:val="201F1E"/>
          <w:lang w:eastAsia="en-GB"/>
        </w:rPr>
        <w:t>,</w:t>
      </w:r>
      <w:r w:rsidRPr="004A64B6">
        <w:rPr>
          <w:rFonts w:ascii="Gill Sans MT" w:eastAsia="Times New Roman" w:hAnsi="Gill Sans MT" w:cstheme="majorHAnsi"/>
          <w:color w:val="201F1E"/>
          <w:lang w:eastAsia="en-GB"/>
        </w:rPr>
        <w:t xml:space="preserve"> which is a little bit shortened</w:t>
      </w:r>
      <w:r w:rsidR="00F148F2" w:rsidRPr="004A64B6">
        <w:rPr>
          <w:rFonts w:ascii="Gill Sans MT" w:eastAsia="Times New Roman" w:hAnsi="Gill Sans MT" w:cstheme="majorHAnsi"/>
          <w:color w:val="201F1E"/>
          <w:lang w:eastAsia="en-GB"/>
        </w:rPr>
        <w:t>.</w:t>
      </w:r>
      <w:r w:rsidRPr="004A64B6">
        <w:rPr>
          <w:rFonts w:ascii="Gill Sans MT" w:eastAsia="Times New Roman" w:hAnsi="Gill Sans MT" w:cstheme="majorHAnsi"/>
          <w:color w:val="201F1E"/>
          <w:lang w:eastAsia="en-GB"/>
        </w:rPr>
        <w:t xml:space="preserve"> </w:t>
      </w:r>
      <w:hyperlink r:id="rId10" w:history="1">
        <w:r w:rsidRPr="004A64B6">
          <w:rPr>
            <w:rStyle w:val="Hyperlink"/>
            <w:rFonts w:ascii="Gill Sans MT" w:eastAsia="Times New Roman" w:hAnsi="Gill Sans MT" w:cstheme="majorHAnsi"/>
            <w:lang w:eastAsia="en-GB"/>
          </w:rPr>
          <w:t>https://www.youtube.com/watch?v=P2tMs3ZZiEM</w:t>
        </w:r>
      </w:hyperlink>
    </w:p>
    <w:p w14:paraId="381023D2" w14:textId="32BDEF34" w:rsidR="00F148F2" w:rsidRPr="004A64B6" w:rsidRDefault="00F148F2" w:rsidP="00F148F2">
      <w:pPr>
        <w:autoSpaceDE w:val="0"/>
        <w:autoSpaceDN w:val="0"/>
        <w:adjustRightInd w:val="0"/>
        <w:spacing w:before="100" w:beforeAutospacing="1"/>
        <w:textAlignment w:val="baseline"/>
        <w:rPr>
          <w:rFonts w:ascii="Gill Sans MT" w:eastAsia="Times New Roman" w:hAnsi="Gill Sans MT" w:cstheme="majorHAnsi"/>
          <w:color w:val="201F1E"/>
          <w:lang w:eastAsia="en-GB"/>
        </w:rPr>
      </w:pPr>
    </w:p>
    <w:p w14:paraId="44E11ADE" w14:textId="074B9515" w:rsidR="00364177" w:rsidRPr="004A64B6" w:rsidRDefault="00364177" w:rsidP="002E2999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Gill Sans MT" w:hAnsi="Gill Sans MT" w:cstheme="majorHAnsi"/>
          <w:b/>
          <w:bCs/>
        </w:rPr>
      </w:pPr>
      <w:r w:rsidRPr="004A64B6">
        <w:rPr>
          <w:rFonts w:ascii="Gill Sans MT" w:hAnsi="Gill Sans MT" w:cstheme="majorHAnsi"/>
          <w:b/>
          <w:bCs/>
        </w:rPr>
        <w:t>Think</w:t>
      </w:r>
      <w:r w:rsidR="0020353D" w:rsidRPr="004A64B6">
        <w:rPr>
          <w:rFonts w:ascii="Gill Sans MT" w:hAnsi="Gill Sans MT" w:cstheme="majorHAnsi"/>
          <w:b/>
          <w:bCs/>
        </w:rPr>
        <w:t>ing</w:t>
      </w:r>
      <w:r w:rsidRPr="004A64B6">
        <w:rPr>
          <w:rFonts w:ascii="Gill Sans MT" w:hAnsi="Gill Sans MT" w:cstheme="majorHAnsi"/>
          <w:b/>
          <w:bCs/>
        </w:rPr>
        <w:t xml:space="preserve"> </w:t>
      </w:r>
      <w:r w:rsidR="002E2999" w:rsidRPr="004A64B6">
        <w:rPr>
          <w:rFonts w:ascii="Gill Sans MT" w:hAnsi="Gill Sans MT" w:cstheme="majorHAnsi"/>
          <w:b/>
          <w:bCs/>
        </w:rPr>
        <w:t>and writing</w:t>
      </w:r>
      <w:r w:rsidRPr="004A64B6">
        <w:rPr>
          <w:rFonts w:ascii="Gill Sans MT" w:hAnsi="Gill Sans MT" w:cstheme="majorHAnsi"/>
          <w:b/>
          <w:bCs/>
        </w:rPr>
        <w:t xml:space="preserve">: </w:t>
      </w:r>
    </w:p>
    <w:p w14:paraId="5817B3A5" w14:textId="026F2CC5" w:rsidR="00001411" w:rsidRPr="004A64B6" w:rsidRDefault="00364177" w:rsidP="00001411">
      <w:pPr>
        <w:autoSpaceDE w:val="0"/>
        <w:autoSpaceDN w:val="0"/>
        <w:adjustRightInd w:val="0"/>
        <w:rPr>
          <w:rFonts w:ascii="Gill Sans MT" w:eastAsia="Times New Roman" w:hAnsi="Gill Sans MT" w:cstheme="majorHAnsi"/>
          <w:color w:val="0563C1" w:themeColor="hyperlink"/>
          <w:u w:val="single"/>
          <w:lang w:eastAsia="en-GB"/>
        </w:rPr>
      </w:pPr>
      <w:r w:rsidRPr="004A64B6">
        <w:rPr>
          <w:rFonts w:ascii="Gill Sans MT" w:hAnsi="Gill Sans MT" w:cstheme="majorHAnsi"/>
          <w:b/>
          <w:bCs/>
        </w:rPr>
        <w:t>How does Orwell make a good piece of writing out of a small, everyday creature?</w:t>
      </w:r>
      <w:r w:rsidR="00001411" w:rsidRPr="004A64B6">
        <w:rPr>
          <w:rFonts w:ascii="Gill Sans MT" w:hAnsi="Gill Sans MT" w:cstheme="majorHAnsi"/>
          <w:b/>
          <w:bCs/>
        </w:rPr>
        <w:t xml:space="preserve"> </w:t>
      </w:r>
      <w:r w:rsidR="000F0117" w:rsidRPr="004A64B6">
        <w:rPr>
          <w:rFonts w:ascii="Gill Sans MT" w:hAnsi="Gill Sans MT" w:cstheme="majorHAnsi"/>
        </w:rPr>
        <w:t>(allow up to 45 minutes)</w:t>
      </w:r>
      <w:r w:rsidR="00DB5253" w:rsidRPr="004A64B6">
        <w:rPr>
          <w:rFonts w:ascii="Gill Sans MT" w:eastAsia="Times New Roman" w:hAnsi="Gill Sans MT" w:cstheme="majorHAnsi"/>
          <w:color w:val="201F1E"/>
          <w:lang w:eastAsia="en-GB"/>
        </w:rPr>
        <w:t xml:space="preserve"> </w:t>
      </w:r>
    </w:p>
    <w:p w14:paraId="787FBD28" w14:textId="5A66A12B" w:rsidR="0020353D" w:rsidRPr="004A64B6" w:rsidRDefault="0020353D" w:rsidP="00001411">
      <w:pPr>
        <w:autoSpaceDE w:val="0"/>
        <w:autoSpaceDN w:val="0"/>
        <w:adjustRightInd w:val="0"/>
        <w:rPr>
          <w:rFonts w:ascii="Gill Sans MT" w:hAnsi="Gill Sans MT" w:cstheme="majorHAnsi"/>
        </w:rPr>
      </w:pPr>
      <w:r w:rsidRPr="004A64B6">
        <w:rPr>
          <w:rFonts w:ascii="Gill Sans MT" w:hAnsi="Gill Sans MT" w:cstheme="majorHAnsi"/>
        </w:rPr>
        <w:t xml:space="preserve">Build your answer </w:t>
      </w:r>
      <w:r w:rsidR="00F148F2" w:rsidRPr="004A64B6">
        <w:rPr>
          <w:rFonts w:ascii="Gill Sans MT" w:hAnsi="Gill Sans MT" w:cstheme="majorHAnsi"/>
        </w:rPr>
        <w:t>by</w:t>
      </w:r>
      <w:r w:rsidRPr="004A64B6">
        <w:rPr>
          <w:rFonts w:ascii="Gill Sans MT" w:hAnsi="Gill Sans MT" w:cstheme="majorHAnsi"/>
        </w:rPr>
        <w:t xml:space="preserve"> </w:t>
      </w:r>
      <w:r w:rsidR="000F0117" w:rsidRPr="004A64B6">
        <w:rPr>
          <w:rFonts w:ascii="Gill Sans MT" w:hAnsi="Gill Sans MT" w:cstheme="majorHAnsi"/>
        </w:rPr>
        <w:t xml:space="preserve">writing </w:t>
      </w:r>
      <w:r w:rsidRPr="004A64B6">
        <w:rPr>
          <w:rFonts w:ascii="Gill Sans MT" w:hAnsi="Gill Sans MT" w:cstheme="majorHAnsi"/>
        </w:rPr>
        <w:t xml:space="preserve">the 6 paragraphs below. For each one, use a quote from the numbered </w:t>
      </w:r>
      <w:r w:rsidRPr="004A64B6">
        <w:rPr>
          <w:rFonts w:ascii="Gill Sans MT" w:hAnsi="Gill Sans MT" w:cstheme="majorHAnsi"/>
          <w:b/>
          <w:bCs/>
        </w:rPr>
        <w:t>paragraph</w:t>
      </w:r>
      <w:r w:rsidRPr="004A64B6">
        <w:rPr>
          <w:rFonts w:ascii="Gill Sans MT" w:hAnsi="Gill Sans MT" w:cstheme="majorHAnsi"/>
        </w:rPr>
        <w:t xml:space="preserve"> in </w:t>
      </w:r>
      <w:r w:rsidRPr="004A64B6">
        <w:rPr>
          <w:rFonts w:ascii="Gill Sans MT" w:hAnsi="Gill Sans MT" w:cstheme="majorHAnsi"/>
          <w:i/>
          <w:iCs/>
        </w:rPr>
        <w:t>Common Toad</w:t>
      </w:r>
      <w:r w:rsidRPr="004A64B6">
        <w:rPr>
          <w:rFonts w:ascii="Gill Sans MT" w:hAnsi="Gill Sans MT" w:cstheme="majorHAnsi"/>
        </w:rPr>
        <w:t>. (</w:t>
      </w:r>
      <w:r w:rsidRPr="004A64B6">
        <w:rPr>
          <w:rFonts w:ascii="Gill Sans MT" w:hAnsi="Gill Sans MT" w:cstheme="majorHAnsi"/>
          <w:b/>
          <w:bCs/>
        </w:rPr>
        <w:t xml:space="preserve">You will need to </w:t>
      </w:r>
      <w:r w:rsidR="00DB5253" w:rsidRPr="004A64B6">
        <w:rPr>
          <w:rFonts w:ascii="Gill Sans MT" w:hAnsi="Gill Sans MT" w:cstheme="majorHAnsi"/>
          <w:b/>
          <w:bCs/>
        </w:rPr>
        <w:t>number</w:t>
      </w:r>
      <w:r w:rsidRPr="004A64B6">
        <w:rPr>
          <w:rFonts w:ascii="Gill Sans MT" w:hAnsi="Gill Sans MT" w:cstheme="majorHAnsi"/>
          <w:b/>
          <w:bCs/>
        </w:rPr>
        <w:t xml:space="preserve"> the 8 paragraphs</w:t>
      </w:r>
      <w:r w:rsidRPr="004A64B6">
        <w:rPr>
          <w:rFonts w:ascii="Gill Sans MT" w:hAnsi="Gill Sans MT" w:cstheme="majorHAnsi"/>
        </w:rPr>
        <w:t>!)</w:t>
      </w:r>
    </w:p>
    <w:p w14:paraId="45065E11" w14:textId="49E16754" w:rsidR="00001411" w:rsidRPr="004A64B6" w:rsidRDefault="00001411" w:rsidP="00001411">
      <w:pPr>
        <w:autoSpaceDE w:val="0"/>
        <w:autoSpaceDN w:val="0"/>
        <w:adjustRightInd w:val="0"/>
        <w:rPr>
          <w:rFonts w:ascii="Gill Sans MT" w:hAnsi="Gill Sans MT" w:cstheme="majorHAnsi"/>
        </w:rPr>
      </w:pPr>
    </w:p>
    <w:p w14:paraId="20538653" w14:textId="12D5CB36" w:rsidR="00001411" w:rsidRPr="004A64B6" w:rsidRDefault="00001411" w:rsidP="00982CC4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Gill Sans MT" w:hAnsi="Gill Sans MT" w:cstheme="majorHAnsi"/>
        </w:rPr>
      </w:pPr>
      <w:r w:rsidRPr="004A64B6">
        <w:rPr>
          <w:rFonts w:ascii="Gill Sans MT" w:hAnsi="Gill Sans MT" w:cstheme="majorHAnsi"/>
        </w:rPr>
        <w:t xml:space="preserve">How does Orwell </w:t>
      </w:r>
      <w:r w:rsidR="0020353D" w:rsidRPr="004A64B6">
        <w:rPr>
          <w:rFonts w:ascii="Gill Sans MT" w:hAnsi="Gill Sans MT" w:cstheme="majorHAnsi"/>
        </w:rPr>
        <w:t xml:space="preserve">use language at the start of the essay to </w:t>
      </w:r>
      <w:r w:rsidRPr="004A64B6">
        <w:rPr>
          <w:rFonts w:ascii="Gill Sans MT" w:hAnsi="Gill Sans MT" w:cstheme="majorHAnsi"/>
        </w:rPr>
        <w:t xml:space="preserve">make the most of the toad </w:t>
      </w:r>
      <w:r w:rsidR="0020353D" w:rsidRPr="004A64B6">
        <w:rPr>
          <w:rFonts w:ascii="Gill Sans MT" w:hAnsi="Gill Sans MT" w:cstheme="majorHAnsi"/>
        </w:rPr>
        <w:t>emerging</w:t>
      </w:r>
      <w:r w:rsidR="0056477C" w:rsidRPr="004A64B6">
        <w:rPr>
          <w:rFonts w:ascii="Gill Sans MT" w:hAnsi="Gill Sans MT" w:cstheme="majorHAnsi"/>
        </w:rPr>
        <w:t xml:space="preserve"> in</w:t>
      </w:r>
      <w:r w:rsidR="00982CC4" w:rsidRPr="004A64B6">
        <w:rPr>
          <w:rFonts w:ascii="Gill Sans MT" w:hAnsi="Gill Sans MT" w:cstheme="majorHAnsi"/>
        </w:rPr>
        <w:t xml:space="preserve"> </w:t>
      </w:r>
      <w:r w:rsidR="00982CC4" w:rsidRPr="004A64B6">
        <w:rPr>
          <w:rFonts w:ascii="Gill Sans MT" w:hAnsi="Gill Sans MT" w:cstheme="majorHAnsi"/>
          <w:b/>
          <w:bCs/>
        </w:rPr>
        <w:t>Paragraph 1</w:t>
      </w:r>
      <w:r w:rsidR="0056477C" w:rsidRPr="004A64B6">
        <w:rPr>
          <w:rFonts w:ascii="Gill Sans MT" w:hAnsi="Gill Sans MT" w:cstheme="majorHAnsi"/>
          <w:b/>
          <w:bCs/>
        </w:rPr>
        <w:t>?</w:t>
      </w:r>
    </w:p>
    <w:p w14:paraId="201FDF43" w14:textId="53775BF0" w:rsidR="00982CC4" w:rsidRPr="004A64B6" w:rsidRDefault="00982CC4" w:rsidP="00982CC4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Gill Sans MT" w:hAnsi="Gill Sans MT" w:cstheme="majorHAnsi"/>
        </w:rPr>
      </w:pPr>
      <w:r w:rsidRPr="004A64B6">
        <w:rPr>
          <w:rFonts w:ascii="Gill Sans MT" w:hAnsi="Gill Sans MT" w:cstheme="majorHAnsi"/>
        </w:rPr>
        <w:t>Orwell is not fam</w:t>
      </w:r>
      <w:r w:rsidR="0020353D" w:rsidRPr="004A64B6">
        <w:rPr>
          <w:rFonts w:ascii="Gill Sans MT" w:hAnsi="Gill Sans MT" w:cstheme="majorHAnsi"/>
        </w:rPr>
        <w:t>ous</w:t>
      </w:r>
      <w:r w:rsidRPr="004A64B6">
        <w:rPr>
          <w:rFonts w:ascii="Gill Sans MT" w:hAnsi="Gill Sans MT" w:cstheme="majorHAnsi"/>
        </w:rPr>
        <w:t xml:space="preserve"> for comedy, but he has a dry sense of humour. How does he use </w:t>
      </w:r>
      <w:r w:rsidR="0056477C" w:rsidRPr="004A64B6">
        <w:rPr>
          <w:rFonts w:ascii="Gill Sans MT" w:hAnsi="Gill Sans MT" w:cstheme="majorHAnsi"/>
        </w:rPr>
        <w:t>funny</w:t>
      </w:r>
      <w:r w:rsidRPr="004A64B6">
        <w:rPr>
          <w:rFonts w:ascii="Gill Sans MT" w:hAnsi="Gill Sans MT" w:cstheme="majorHAnsi"/>
        </w:rPr>
        <w:t xml:space="preserve"> description </w:t>
      </w:r>
      <w:r w:rsidR="0056477C" w:rsidRPr="004A64B6">
        <w:rPr>
          <w:rFonts w:ascii="Gill Sans MT" w:hAnsi="Gill Sans MT" w:cstheme="majorHAnsi"/>
        </w:rPr>
        <w:t>in</w:t>
      </w:r>
      <w:r w:rsidRPr="004A64B6">
        <w:rPr>
          <w:rFonts w:ascii="Gill Sans MT" w:hAnsi="Gill Sans MT" w:cstheme="majorHAnsi"/>
        </w:rPr>
        <w:t xml:space="preserve"> </w:t>
      </w:r>
      <w:r w:rsidRPr="004A64B6">
        <w:rPr>
          <w:rFonts w:ascii="Gill Sans MT" w:hAnsi="Gill Sans MT" w:cstheme="majorHAnsi"/>
          <w:b/>
          <w:bCs/>
        </w:rPr>
        <w:t>Paragraph 3</w:t>
      </w:r>
      <w:r w:rsidR="0056477C" w:rsidRPr="004A64B6">
        <w:rPr>
          <w:rFonts w:ascii="Gill Sans MT" w:hAnsi="Gill Sans MT" w:cstheme="majorHAnsi"/>
          <w:b/>
          <w:bCs/>
        </w:rPr>
        <w:t>?</w:t>
      </w:r>
      <w:r w:rsidR="00F148F2" w:rsidRPr="004A64B6">
        <w:rPr>
          <w:rFonts w:ascii="Gill Sans MT" w:eastAsia="Times New Roman" w:hAnsi="Gill Sans MT" w:cs="Times New Roman"/>
          <w:lang w:eastAsia="en-GB"/>
        </w:rPr>
        <w:t xml:space="preserve"> </w:t>
      </w:r>
      <w:r w:rsidR="00F148F2" w:rsidRPr="004A64B6">
        <w:rPr>
          <w:rFonts w:ascii="Gill Sans MT" w:eastAsia="Times New Roman" w:hAnsi="Gill Sans MT" w:cs="Times New Roman"/>
          <w:lang w:eastAsia="en-GB"/>
        </w:rPr>
        <w:fldChar w:fldCharType="begin"/>
      </w:r>
      <w:r w:rsidR="00F148F2" w:rsidRPr="004A64B6">
        <w:rPr>
          <w:rFonts w:ascii="Gill Sans MT" w:eastAsia="Times New Roman" w:hAnsi="Gill Sans MT" w:cs="Times New Roman"/>
          <w:lang w:eastAsia="en-GB"/>
        </w:rPr>
        <w:instrText xml:space="preserve"> INCLUDEPICTURE "http://surrey-arg.org.uk/SARG/08000-TheAnimals/SpeciesPages/Common_Toad/Common_Toad_Portrait.jpg" \* MERGEFORMATINET </w:instrText>
      </w:r>
      <w:r w:rsidR="00F148F2" w:rsidRPr="004A64B6">
        <w:rPr>
          <w:rFonts w:ascii="Gill Sans MT" w:eastAsia="Times New Roman" w:hAnsi="Gill Sans MT" w:cs="Times New Roman"/>
          <w:lang w:eastAsia="en-GB"/>
        </w:rPr>
        <w:fldChar w:fldCharType="end"/>
      </w:r>
    </w:p>
    <w:p w14:paraId="43E47123" w14:textId="250EF1C9" w:rsidR="00982CC4" w:rsidRPr="004A64B6" w:rsidRDefault="0056477C" w:rsidP="00982CC4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Gill Sans MT" w:hAnsi="Gill Sans MT" w:cstheme="majorHAnsi"/>
        </w:rPr>
      </w:pPr>
      <w:r w:rsidRPr="004A64B6">
        <w:rPr>
          <w:rFonts w:ascii="Gill Sans MT" w:eastAsia="Times New Roman" w:hAnsi="Gill Sans MT" w:cs="Times New Roman"/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3F5CDC08" wp14:editId="1923421D">
            <wp:simplePos x="0" y="0"/>
            <wp:positionH relativeFrom="column">
              <wp:posOffset>3548380</wp:posOffset>
            </wp:positionH>
            <wp:positionV relativeFrom="paragraph">
              <wp:posOffset>10198</wp:posOffset>
            </wp:positionV>
            <wp:extent cx="2112010" cy="1835785"/>
            <wp:effectExtent l="0" t="0" r="0" b="5715"/>
            <wp:wrapSquare wrapText="bothSides"/>
            <wp:docPr id="2" name="Picture 2" descr="Image result for common toad f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ommon toad fac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010" cy="183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2CC4" w:rsidRPr="004A64B6">
        <w:rPr>
          <w:rFonts w:ascii="Gill Sans MT" w:hAnsi="Gill Sans MT" w:cstheme="majorHAnsi"/>
        </w:rPr>
        <w:t>Orwell refers to a ‘worn-out figure of speech’. How does he make everyday language feel original</w:t>
      </w:r>
      <w:r w:rsidRPr="004A64B6">
        <w:rPr>
          <w:rFonts w:ascii="Gill Sans MT" w:hAnsi="Gill Sans MT" w:cstheme="majorHAnsi"/>
        </w:rPr>
        <w:t xml:space="preserve"> in</w:t>
      </w:r>
      <w:r w:rsidR="00982CC4" w:rsidRPr="004A64B6">
        <w:rPr>
          <w:rFonts w:ascii="Gill Sans MT" w:hAnsi="Gill Sans MT" w:cstheme="majorHAnsi"/>
        </w:rPr>
        <w:t xml:space="preserve"> </w:t>
      </w:r>
      <w:r w:rsidR="00982CC4" w:rsidRPr="004A64B6">
        <w:rPr>
          <w:rFonts w:ascii="Gill Sans MT" w:hAnsi="Gill Sans MT" w:cstheme="majorHAnsi"/>
          <w:b/>
          <w:bCs/>
        </w:rPr>
        <w:t>Paragraphs 4-5</w:t>
      </w:r>
      <w:r w:rsidRPr="004A64B6">
        <w:rPr>
          <w:rFonts w:ascii="Gill Sans MT" w:hAnsi="Gill Sans MT" w:cstheme="majorHAnsi"/>
          <w:b/>
          <w:bCs/>
        </w:rPr>
        <w:t>?</w:t>
      </w:r>
    </w:p>
    <w:p w14:paraId="4C048921" w14:textId="12DB4EEA" w:rsidR="00982CC4" w:rsidRPr="004A64B6" w:rsidRDefault="00982CC4" w:rsidP="00982CC4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Gill Sans MT" w:hAnsi="Gill Sans MT" w:cstheme="majorHAnsi"/>
        </w:rPr>
      </w:pPr>
      <w:r w:rsidRPr="004A64B6">
        <w:rPr>
          <w:rFonts w:ascii="Gill Sans MT" w:hAnsi="Gill Sans MT" w:cstheme="majorHAnsi"/>
        </w:rPr>
        <w:t xml:space="preserve">Rhetorical questions are among the most over-used devices. What makes the two </w:t>
      </w:r>
      <w:r w:rsidR="00C915B8" w:rsidRPr="004A64B6">
        <w:rPr>
          <w:rFonts w:ascii="Gill Sans MT" w:hAnsi="Gill Sans MT" w:cstheme="majorHAnsi"/>
        </w:rPr>
        <w:t xml:space="preserve">rhetorical questions </w:t>
      </w:r>
      <w:r w:rsidRPr="004A64B6">
        <w:rPr>
          <w:rFonts w:ascii="Gill Sans MT" w:hAnsi="Gill Sans MT" w:cstheme="majorHAnsi"/>
        </w:rPr>
        <w:t>effective</w:t>
      </w:r>
      <w:r w:rsidR="0056477C" w:rsidRPr="004A64B6">
        <w:rPr>
          <w:rFonts w:ascii="Gill Sans MT" w:hAnsi="Gill Sans MT" w:cstheme="majorHAnsi"/>
        </w:rPr>
        <w:t xml:space="preserve"> in</w:t>
      </w:r>
      <w:r w:rsidRPr="004A64B6">
        <w:rPr>
          <w:rFonts w:ascii="Gill Sans MT" w:hAnsi="Gill Sans MT" w:cstheme="majorHAnsi"/>
        </w:rPr>
        <w:t xml:space="preserve"> </w:t>
      </w:r>
      <w:r w:rsidRPr="004A64B6">
        <w:rPr>
          <w:rFonts w:ascii="Gill Sans MT" w:hAnsi="Gill Sans MT" w:cstheme="majorHAnsi"/>
          <w:b/>
          <w:bCs/>
        </w:rPr>
        <w:t>Paragraph 6</w:t>
      </w:r>
      <w:r w:rsidR="0056477C" w:rsidRPr="004A64B6">
        <w:rPr>
          <w:rFonts w:ascii="Gill Sans MT" w:hAnsi="Gill Sans MT" w:cstheme="majorHAnsi"/>
          <w:b/>
          <w:bCs/>
        </w:rPr>
        <w:t>?</w:t>
      </w:r>
    </w:p>
    <w:p w14:paraId="252029A5" w14:textId="157B39A0" w:rsidR="00982CC4" w:rsidRPr="004A64B6" w:rsidRDefault="00982CC4" w:rsidP="00982CC4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Gill Sans MT" w:hAnsi="Gill Sans MT" w:cstheme="majorHAnsi"/>
        </w:rPr>
      </w:pPr>
      <w:r w:rsidRPr="004A64B6">
        <w:rPr>
          <w:rFonts w:ascii="Gill Sans MT" w:hAnsi="Gill Sans MT" w:cstheme="majorHAnsi"/>
        </w:rPr>
        <w:t xml:space="preserve">What makes Orwell’s closing reflection a satisfying ending? </w:t>
      </w:r>
      <w:r w:rsidRPr="004A64B6">
        <w:rPr>
          <w:rFonts w:ascii="Gill Sans MT" w:hAnsi="Gill Sans MT" w:cstheme="majorHAnsi"/>
          <w:b/>
          <w:bCs/>
        </w:rPr>
        <w:t>Paragraph 8</w:t>
      </w:r>
      <w:r w:rsidRPr="004A64B6">
        <w:rPr>
          <w:rFonts w:ascii="Gill Sans MT" w:hAnsi="Gill Sans MT" w:cstheme="majorHAnsi"/>
        </w:rPr>
        <w:t>.</w:t>
      </w:r>
    </w:p>
    <w:p w14:paraId="6C3E42AB" w14:textId="4E25F323" w:rsidR="00F045EB" w:rsidRPr="004A64B6" w:rsidRDefault="00F045EB" w:rsidP="00F045EB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Gill Sans MT" w:hAnsi="Gill Sans MT" w:cstheme="majorHAnsi"/>
          <w:i/>
          <w:iCs/>
        </w:rPr>
      </w:pPr>
      <w:r w:rsidRPr="004A64B6">
        <w:rPr>
          <w:rFonts w:ascii="Gill Sans MT" w:hAnsi="Gill Sans MT" w:cstheme="majorHAnsi"/>
        </w:rPr>
        <w:t>Y</w:t>
      </w:r>
      <w:r w:rsidR="00E24614" w:rsidRPr="004A64B6">
        <w:rPr>
          <w:rFonts w:ascii="Gill Sans MT" w:hAnsi="Gill Sans MT" w:cstheme="majorHAnsi"/>
        </w:rPr>
        <w:t>our conclusion</w:t>
      </w:r>
      <w:r w:rsidRPr="004A64B6">
        <w:rPr>
          <w:rFonts w:ascii="Gill Sans MT" w:hAnsi="Gill Sans MT" w:cstheme="majorHAnsi"/>
        </w:rPr>
        <w:t>: how has he structured</w:t>
      </w:r>
      <w:r w:rsidR="006C526D" w:rsidRPr="004A64B6">
        <w:rPr>
          <w:rFonts w:ascii="Gill Sans MT" w:hAnsi="Gill Sans MT" w:cstheme="majorHAnsi"/>
        </w:rPr>
        <w:t xml:space="preserve"> or organised</w:t>
      </w:r>
      <w:r w:rsidRPr="004A64B6">
        <w:rPr>
          <w:rFonts w:ascii="Gill Sans MT" w:hAnsi="Gill Sans MT" w:cstheme="majorHAnsi"/>
        </w:rPr>
        <w:t xml:space="preserve"> the piece overall to make it entertaining? </w:t>
      </w:r>
      <w:r w:rsidR="00982CC4" w:rsidRPr="004A64B6">
        <w:rPr>
          <w:rFonts w:ascii="Gill Sans MT" w:hAnsi="Gill Sans MT" w:cstheme="majorHAnsi"/>
        </w:rPr>
        <w:t xml:space="preserve"> </w:t>
      </w:r>
      <w:r w:rsidR="006C526D" w:rsidRPr="004A64B6">
        <w:rPr>
          <w:rFonts w:ascii="Gill Sans MT" w:hAnsi="Gill Sans MT" w:cstheme="majorHAnsi"/>
          <w:i/>
          <w:iCs/>
        </w:rPr>
        <w:t xml:space="preserve">Now </w:t>
      </w:r>
      <w:r w:rsidR="00982CC4" w:rsidRPr="004A64B6">
        <w:rPr>
          <w:rFonts w:ascii="Gill Sans MT" w:hAnsi="Gill Sans MT" w:cstheme="majorHAnsi"/>
          <w:i/>
          <w:iCs/>
        </w:rPr>
        <w:t>you have finished!</w:t>
      </w:r>
    </w:p>
    <w:p w14:paraId="54F792C4" w14:textId="77777777" w:rsidR="00F148F2" w:rsidRPr="004A64B6" w:rsidRDefault="00F148F2" w:rsidP="00F045EB">
      <w:pPr>
        <w:autoSpaceDE w:val="0"/>
        <w:autoSpaceDN w:val="0"/>
        <w:adjustRightInd w:val="0"/>
        <w:ind w:left="360"/>
        <w:rPr>
          <w:rFonts w:ascii="Gill Sans MT" w:eastAsia="Times New Roman" w:hAnsi="Gill Sans MT" w:cstheme="majorHAnsi"/>
          <w:b/>
          <w:bCs/>
          <w:color w:val="201F1E"/>
          <w:sz w:val="28"/>
          <w:szCs w:val="28"/>
          <w:lang w:eastAsia="en-GB"/>
        </w:rPr>
      </w:pPr>
    </w:p>
    <w:p w14:paraId="33DE3FC1" w14:textId="4F4CEB9C" w:rsidR="000B0591" w:rsidRPr="004A64B6" w:rsidRDefault="00E24614" w:rsidP="00F045EB">
      <w:pPr>
        <w:autoSpaceDE w:val="0"/>
        <w:autoSpaceDN w:val="0"/>
        <w:adjustRightInd w:val="0"/>
        <w:ind w:left="360"/>
        <w:rPr>
          <w:rFonts w:ascii="Gill Sans MT" w:hAnsi="Gill Sans MT" w:cstheme="majorHAnsi"/>
        </w:rPr>
      </w:pPr>
      <w:r w:rsidRPr="004A64B6">
        <w:rPr>
          <w:rFonts w:ascii="Gill Sans MT" w:eastAsia="Times New Roman" w:hAnsi="Gill Sans MT" w:cstheme="majorHAnsi"/>
          <w:b/>
          <w:bCs/>
          <w:color w:val="201F1E"/>
          <w:sz w:val="28"/>
          <w:szCs w:val="28"/>
          <w:lang w:eastAsia="en-GB"/>
        </w:rPr>
        <w:t>Skills</w:t>
      </w:r>
      <w:r w:rsidRPr="004A64B6">
        <w:rPr>
          <w:rFonts w:ascii="Gill Sans MT" w:eastAsia="Times New Roman" w:hAnsi="Gill Sans MT" w:cstheme="majorHAnsi"/>
          <w:color w:val="201F1E"/>
          <w:sz w:val="28"/>
          <w:szCs w:val="28"/>
          <w:lang w:eastAsia="en-GB"/>
        </w:rPr>
        <w:t xml:space="preserve">? </w:t>
      </w:r>
      <w:r w:rsidR="00D22B9D" w:rsidRPr="004A64B6">
        <w:rPr>
          <w:rFonts w:ascii="Gill Sans MT" w:eastAsia="Times New Roman" w:hAnsi="Gill Sans MT" w:cstheme="majorHAnsi"/>
          <w:color w:val="201F1E"/>
          <w:sz w:val="28"/>
          <w:szCs w:val="28"/>
          <w:lang w:eastAsia="en-GB"/>
        </w:rPr>
        <w:t>*</w:t>
      </w:r>
      <w:r w:rsidR="005E59A5" w:rsidRPr="004A64B6">
        <w:rPr>
          <w:rFonts w:ascii="Gill Sans MT" w:eastAsia="Times New Roman" w:hAnsi="Gill Sans MT" w:cstheme="majorHAnsi"/>
          <w:color w:val="201F1E"/>
          <w:sz w:val="28"/>
          <w:szCs w:val="28"/>
          <w:lang w:eastAsia="en-GB"/>
        </w:rPr>
        <w:t>This</w:t>
      </w:r>
      <w:r w:rsidR="00982CC4" w:rsidRPr="004A64B6">
        <w:rPr>
          <w:rFonts w:ascii="Gill Sans MT" w:eastAsia="Times New Roman" w:hAnsi="Gill Sans MT" w:cstheme="majorHAnsi"/>
          <w:color w:val="201F1E"/>
          <w:sz w:val="28"/>
          <w:szCs w:val="28"/>
          <w:lang w:eastAsia="en-GB"/>
        </w:rPr>
        <w:t xml:space="preserve"> will help you de</w:t>
      </w:r>
      <w:r w:rsidR="005E59A5" w:rsidRPr="004A64B6">
        <w:rPr>
          <w:rFonts w:ascii="Gill Sans MT" w:eastAsia="Times New Roman" w:hAnsi="Gill Sans MT" w:cstheme="majorHAnsi"/>
          <w:color w:val="201F1E"/>
          <w:sz w:val="28"/>
          <w:szCs w:val="28"/>
          <w:lang w:eastAsia="en-GB"/>
        </w:rPr>
        <w:t>epen</w:t>
      </w:r>
      <w:r w:rsidR="00982CC4" w:rsidRPr="004A64B6">
        <w:rPr>
          <w:rFonts w:ascii="Gill Sans MT" w:eastAsia="Times New Roman" w:hAnsi="Gill Sans MT" w:cstheme="majorHAnsi"/>
          <w:color w:val="201F1E"/>
          <w:sz w:val="28"/>
          <w:szCs w:val="28"/>
          <w:lang w:eastAsia="en-GB"/>
        </w:rPr>
        <w:t xml:space="preserve"> your response to non-fiction and your own technique</w:t>
      </w:r>
      <w:r w:rsidR="00D22B9D" w:rsidRPr="004A64B6">
        <w:rPr>
          <w:rFonts w:ascii="Gill Sans MT" w:eastAsia="Times New Roman" w:hAnsi="Gill Sans MT" w:cstheme="majorHAnsi"/>
          <w:color w:val="201F1E"/>
          <w:sz w:val="28"/>
          <w:szCs w:val="28"/>
          <w:lang w:eastAsia="en-GB"/>
        </w:rPr>
        <w:t xml:space="preserve"> in writing </w:t>
      </w:r>
      <w:r w:rsidR="0015704C" w:rsidRPr="004A64B6">
        <w:rPr>
          <w:rFonts w:ascii="Gill Sans MT" w:eastAsia="Times New Roman" w:hAnsi="Gill Sans MT" w:cstheme="majorHAnsi"/>
          <w:color w:val="201F1E"/>
          <w:sz w:val="28"/>
          <w:szCs w:val="28"/>
          <w:lang w:eastAsia="en-GB"/>
        </w:rPr>
        <w:t>it</w:t>
      </w:r>
      <w:r w:rsidR="00D22B9D" w:rsidRPr="004A64B6">
        <w:rPr>
          <w:rFonts w:ascii="Gill Sans MT" w:eastAsia="Times New Roman" w:hAnsi="Gill Sans MT" w:cstheme="majorHAnsi"/>
          <w:color w:val="201F1E"/>
          <w:sz w:val="28"/>
          <w:szCs w:val="28"/>
          <w:lang w:eastAsia="en-GB"/>
        </w:rPr>
        <w:t>*</w:t>
      </w:r>
    </w:p>
    <w:sectPr w:rsidR="000B0591" w:rsidRPr="004A64B6" w:rsidSect="00CA6B29">
      <w:footerReference w:type="even" r:id="rId12"/>
      <w:footerReference w:type="default" r:id="rId13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E87F84" w14:textId="77777777" w:rsidR="00AB2FC9" w:rsidRDefault="00AB2FC9" w:rsidP="00FD013E">
      <w:r>
        <w:separator/>
      </w:r>
    </w:p>
  </w:endnote>
  <w:endnote w:type="continuationSeparator" w:id="0">
    <w:p w14:paraId="2C5DC96B" w14:textId="77777777" w:rsidR="00AB2FC9" w:rsidRDefault="00AB2FC9" w:rsidP="00FD0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00358203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F6C0BDB" w14:textId="72E42C72" w:rsidR="00FD013E" w:rsidRDefault="00FD013E" w:rsidP="00942F80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8339F1E" w14:textId="77777777" w:rsidR="00FD013E" w:rsidRDefault="00FD01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17FF17" w14:textId="417C59E5" w:rsidR="00FD013E" w:rsidRDefault="00FD013E" w:rsidP="00942F80">
    <w:pPr>
      <w:pStyle w:val="Footer"/>
      <w:framePr w:wrap="none" w:vAnchor="text" w:hAnchor="margin" w:xAlign="center" w:y="1"/>
      <w:rPr>
        <w:rStyle w:val="PageNumber"/>
      </w:rPr>
    </w:pPr>
  </w:p>
  <w:p w14:paraId="76962BB7" w14:textId="77777777" w:rsidR="00FD013E" w:rsidRDefault="00FD01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C4DDAD" w14:textId="77777777" w:rsidR="00AB2FC9" w:rsidRDefault="00AB2FC9" w:rsidP="00FD013E">
      <w:r>
        <w:separator/>
      </w:r>
    </w:p>
  </w:footnote>
  <w:footnote w:type="continuationSeparator" w:id="0">
    <w:p w14:paraId="4AA9411E" w14:textId="77777777" w:rsidR="00AB2FC9" w:rsidRDefault="00AB2FC9" w:rsidP="00FD01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65638"/>
    <w:multiLevelType w:val="hybridMultilevel"/>
    <w:tmpl w:val="3744A7D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956FA"/>
    <w:multiLevelType w:val="hybridMultilevel"/>
    <w:tmpl w:val="96A6D208"/>
    <w:lvl w:ilvl="0" w:tplc="C448A5A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0219A4"/>
    <w:multiLevelType w:val="hybridMultilevel"/>
    <w:tmpl w:val="578E70B8"/>
    <w:lvl w:ilvl="0" w:tplc="C9C644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16D81"/>
    <w:multiLevelType w:val="multilevel"/>
    <w:tmpl w:val="5BA4F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0D94BE4"/>
    <w:multiLevelType w:val="hybridMultilevel"/>
    <w:tmpl w:val="5550312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A9513E"/>
    <w:multiLevelType w:val="hybridMultilevel"/>
    <w:tmpl w:val="F19CA1F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DF6C1E"/>
    <w:multiLevelType w:val="hybridMultilevel"/>
    <w:tmpl w:val="2A123A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FF5F61"/>
    <w:multiLevelType w:val="hybridMultilevel"/>
    <w:tmpl w:val="962ED9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D52991"/>
    <w:multiLevelType w:val="hybridMultilevel"/>
    <w:tmpl w:val="28BAE2E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1636A0"/>
    <w:multiLevelType w:val="hybridMultilevel"/>
    <w:tmpl w:val="BB66BC1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406DBE"/>
    <w:multiLevelType w:val="hybridMultilevel"/>
    <w:tmpl w:val="A00E9F2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6D6C03"/>
    <w:multiLevelType w:val="hybridMultilevel"/>
    <w:tmpl w:val="BC905194"/>
    <w:lvl w:ilvl="0" w:tplc="FF5AC21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3"/>
  </w:num>
  <w:num w:numId="5">
    <w:abstractNumId w:val="6"/>
  </w:num>
  <w:num w:numId="6">
    <w:abstractNumId w:val="7"/>
  </w:num>
  <w:num w:numId="7">
    <w:abstractNumId w:val="1"/>
  </w:num>
  <w:num w:numId="8">
    <w:abstractNumId w:val="11"/>
  </w:num>
  <w:num w:numId="9">
    <w:abstractNumId w:val="4"/>
  </w:num>
  <w:num w:numId="10">
    <w:abstractNumId w:val="9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8D0"/>
    <w:rsid w:val="00001411"/>
    <w:rsid w:val="00004AE2"/>
    <w:rsid w:val="00034753"/>
    <w:rsid w:val="000405D5"/>
    <w:rsid w:val="0005582B"/>
    <w:rsid w:val="000B0591"/>
    <w:rsid w:val="000B57A7"/>
    <w:rsid w:val="000C5AB9"/>
    <w:rsid w:val="000D4405"/>
    <w:rsid w:val="000F0117"/>
    <w:rsid w:val="000F7F26"/>
    <w:rsid w:val="00142550"/>
    <w:rsid w:val="001475FB"/>
    <w:rsid w:val="0015704C"/>
    <w:rsid w:val="00190D00"/>
    <w:rsid w:val="00197D97"/>
    <w:rsid w:val="001A04F8"/>
    <w:rsid w:val="001C1F48"/>
    <w:rsid w:val="001D409A"/>
    <w:rsid w:val="00203088"/>
    <w:rsid w:val="0020353D"/>
    <w:rsid w:val="00280295"/>
    <w:rsid w:val="002A35FA"/>
    <w:rsid w:val="002D04D6"/>
    <w:rsid w:val="002D57F1"/>
    <w:rsid w:val="002E2999"/>
    <w:rsid w:val="002F01B1"/>
    <w:rsid w:val="00333504"/>
    <w:rsid w:val="00337FAD"/>
    <w:rsid w:val="003412E6"/>
    <w:rsid w:val="00347E62"/>
    <w:rsid w:val="00364177"/>
    <w:rsid w:val="00392DAE"/>
    <w:rsid w:val="003C4D3A"/>
    <w:rsid w:val="003D0663"/>
    <w:rsid w:val="00433107"/>
    <w:rsid w:val="00441C34"/>
    <w:rsid w:val="00447D48"/>
    <w:rsid w:val="00456DAF"/>
    <w:rsid w:val="00467A0F"/>
    <w:rsid w:val="004723BE"/>
    <w:rsid w:val="00485F5A"/>
    <w:rsid w:val="004A64B6"/>
    <w:rsid w:val="004E112C"/>
    <w:rsid w:val="004E59CC"/>
    <w:rsid w:val="00552F95"/>
    <w:rsid w:val="0056477C"/>
    <w:rsid w:val="00572DD8"/>
    <w:rsid w:val="005742E9"/>
    <w:rsid w:val="00574AD2"/>
    <w:rsid w:val="00596A30"/>
    <w:rsid w:val="005A189D"/>
    <w:rsid w:val="005A3692"/>
    <w:rsid w:val="005E08CE"/>
    <w:rsid w:val="005E59A5"/>
    <w:rsid w:val="005E738C"/>
    <w:rsid w:val="006029EE"/>
    <w:rsid w:val="006070A9"/>
    <w:rsid w:val="00673A77"/>
    <w:rsid w:val="006C526D"/>
    <w:rsid w:val="006D3E41"/>
    <w:rsid w:val="006D5E27"/>
    <w:rsid w:val="0070583A"/>
    <w:rsid w:val="00710150"/>
    <w:rsid w:val="00717196"/>
    <w:rsid w:val="00723012"/>
    <w:rsid w:val="007B63D5"/>
    <w:rsid w:val="007F538B"/>
    <w:rsid w:val="00831C46"/>
    <w:rsid w:val="008E46D9"/>
    <w:rsid w:val="00927774"/>
    <w:rsid w:val="00962187"/>
    <w:rsid w:val="00982CC4"/>
    <w:rsid w:val="009A2A3A"/>
    <w:rsid w:val="009B0ED1"/>
    <w:rsid w:val="009B436C"/>
    <w:rsid w:val="009B7E2A"/>
    <w:rsid w:val="009C4D99"/>
    <w:rsid w:val="00A0678F"/>
    <w:rsid w:val="00A838CA"/>
    <w:rsid w:val="00A838D0"/>
    <w:rsid w:val="00AA19F5"/>
    <w:rsid w:val="00AA2C1A"/>
    <w:rsid w:val="00AA6709"/>
    <w:rsid w:val="00AB2FC9"/>
    <w:rsid w:val="00B41E85"/>
    <w:rsid w:val="00B82446"/>
    <w:rsid w:val="00B91A98"/>
    <w:rsid w:val="00BA67C8"/>
    <w:rsid w:val="00BE2F80"/>
    <w:rsid w:val="00C57B8C"/>
    <w:rsid w:val="00C915B8"/>
    <w:rsid w:val="00C944CE"/>
    <w:rsid w:val="00CA0772"/>
    <w:rsid w:val="00CA6B29"/>
    <w:rsid w:val="00CC2C30"/>
    <w:rsid w:val="00CC612B"/>
    <w:rsid w:val="00D0585E"/>
    <w:rsid w:val="00D10C6E"/>
    <w:rsid w:val="00D177C8"/>
    <w:rsid w:val="00D22B9D"/>
    <w:rsid w:val="00DB5253"/>
    <w:rsid w:val="00E24614"/>
    <w:rsid w:val="00E457BE"/>
    <w:rsid w:val="00E6616C"/>
    <w:rsid w:val="00E90E1C"/>
    <w:rsid w:val="00E94420"/>
    <w:rsid w:val="00ED4330"/>
    <w:rsid w:val="00ED74D3"/>
    <w:rsid w:val="00ED7905"/>
    <w:rsid w:val="00F045EB"/>
    <w:rsid w:val="00F148F2"/>
    <w:rsid w:val="00F356D6"/>
    <w:rsid w:val="00F41186"/>
    <w:rsid w:val="00F57ED3"/>
    <w:rsid w:val="00F63E3A"/>
    <w:rsid w:val="00F71A11"/>
    <w:rsid w:val="00F75168"/>
    <w:rsid w:val="00F829CF"/>
    <w:rsid w:val="00FA1549"/>
    <w:rsid w:val="00FB185F"/>
    <w:rsid w:val="00FD013E"/>
    <w:rsid w:val="00FD11DE"/>
    <w:rsid w:val="00FD7E5A"/>
    <w:rsid w:val="00FE5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06FAE"/>
  <w15:chartTrackingRefBased/>
  <w15:docId w15:val="{C9EB0AED-CE5D-7E40-A430-60491E5FE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38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38D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D57F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DefaultParagraphFont"/>
    <w:rsid w:val="002D57F1"/>
  </w:style>
  <w:style w:type="character" w:customStyle="1" w:styleId="markl3vqo530t">
    <w:name w:val="markl3vqo530t"/>
    <w:basedOn w:val="DefaultParagraphFont"/>
    <w:rsid w:val="002D57F1"/>
  </w:style>
  <w:style w:type="character" w:styleId="Hyperlink">
    <w:name w:val="Hyperlink"/>
    <w:basedOn w:val="DefaultParagraphFont"/>
    <w:uiPriority w:val="99"/>
    <w:unhideWhenUsed/>
    <w:rsid w:val="00AA19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19F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E59CC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FD013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013E"/>
  </w:style>
  <w:style w:type="character" w:styleId="PageNumber">
    <w:name w:val="page number"/>
    <w:basedOn w:val="DefaultParagraphFont"/>
    <w:uiPriority w:val="99"/>
    <w:semiHidden/>
    <w:unhideWhenUsed/>
    <w:rsid w:val="00FD013E"/>
  </w:style>
  <w:style w:type="paragraph" w:styleId="BalloonText">
    <w:name w:val="Balloon Text"/>
    <w:basedOn w:val="Normal"/>
    <w:link w:val="BalloonTextChar"/>
    <w:uiPriority w:val="99"/>
    <w:semiHidden/>
    <w:unhideWhenUsed/>
    <w:rsid w:val="0014255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550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6218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21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4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84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17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87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94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66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0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1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133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6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2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152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rwellfoundation.com/the-orwell-youth-prize/2018-youth-prize/2021-theme-a-new-direction-starting-small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P2tMs3ZZiE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orwellfoundation.com/the-orwell-foundation/orwell/essays-and-other-works/some-thoughts-on-the-common-toad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Callanan, Mr M</dc:creator>
  <cp:keywords/>
  <dc:description/>
  <cp:lastModifiedBy>Talbott, Alexandra</cp:lastModifiedBy>
  <cp:revision>2</cp:revision>
  <dcterms:created xsi:type="dcterms:W3CDTF">2021-02-24T08:42:00Z</dcterms:created>
  <dcterms:modified xsi:type="dcterms:W3CDTF">2021-02-24T08:42:00Z</dcterms:modified>
</cp:coreProperties>
</file>