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15FA" w14:textId="1C13F244" w:rsidR="00A838D0" w:rsidRPr="00353ABC" w:rsidRDefault="00353ABC" w:rsidP="00353ABC">
      <w:pPr>
        <w:jc w:val="center"/>
        <w:rPr>
          <w:rFonts w:ascii="Gill Sans MT" w:hAnsi="Gill Sans MT"/>
          <w:sz w:val="40"/>
          <w:szCs w:val="40"/>
          <w:u w:val="single"/>
        </w:rPr>
      </w:pPr>
      <w:r w:rsidRPr="00016A32">
        <w:rPr>
          <w:rFonts w:ascii="Segoe UI" w:eastAsia="Times New Roman" w:hAnsi="Segoe UI" w:cs="Segoe UI"/>
          <w:noProof/>
          <w:color w:val="201F1E"/>
          <w:sz w:val="36"/>
          <w:szCs w:val="36"/>
          <w:u w:val="single"/>
          <w:lang w:eastAsia="en-GB"/>
        </w:rPr>
        <mc:AlternateContent>
          <mc:Choice Requires="wps">
            <w:drawing>
              <wp:anchor distT="0" distB="0" distL="114300" distR="114300" simplePos="0" relativeHeight="251660288" behindDoc="1" locked="0" layoutInCell="1" allowOverlap="1" wp14:anchorId="0725D601" wp14:editId="05781493">
                <wp:simplePos x="0" y="0"/>
                <wp:positionH relativeFrom="column">
                  <wp:posOffset>-125846</wp:posOffset>
                </wp:positionH>
                <wp:positionV relativeFrom="paragraph">
                  <wp:posOffset>-106392</wp:posOffset>
                </wp:positionV>
                <wp:extent cx="4473575" cy="1436197"/>
                <wp:effectExtent l="12700" t="50800" r="60325" b="50165"/>
                <wp:wrapNone/>
                <wp:docPr id="1" name="Text Box 1"/>
                <wp:cNvGraphicFramePr/>
                <a:graphic xmlns:a="http://schemas.openxmlformats.org/drawingml/2006/main">
                  <a:graphicData uri="http://schemas.microsoft.com/office/word/2010/wordprocessingShape">
                    <wps:wsp>
                      <wps:cNvSpPr txBox="1"/>
                      <wps:spPr>
                        <a:xfrm>
                          <a:off x="0" y="0"/>
                          <a:ext cx="4473575" cy="1436197"/>
                        </a:xfrm>
                        <a:custGeom>
                          <a:avLst/>
                          <a:gdLst>
                            <a:gd name="connsiteX0" fmla="*/ 0 w 4473575"/>
                            <a:gd name="connsiteY0" fmla="*/ 0 h 1436197"/>
                            <a:gd name="connsiteX1" fmla="*/ 4473575 w 4473575"/>
                            <a:gd name="connsiteY1" fmla="*/ 0 h 1436197"/>
                            <a:gd name="connsiteX2" fmla="*/ 4473575 w 4473575"/>
                            <a:gd name="connsiteY2" fmla="*/ 1436197 h 1436197"/>
                            <a:gd name="connsiteX3" fmla="*/ 0 w 4473575"/>
                            <a:gd name="connsiteY3" fmla="*/ 1436197 h 1436197"/>
                            <a:gd name="connsiteX4" fmla="*/ 0 w 4473575"/>
                            <a:gd name="connsiteY4" fmla="*/ 0 h 14361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1436197" fill="none" extrusionOk="0">
                              <a:moveTo>
                                <a:pt x="0" y="0"/>
                              </a:moveTo>
                              <a:cubicBezTo>
                                <a:pt x="517040" y="-49533"/>
                                <a:pt x="2629526" y="-14809"/>
                                <a:pt x="4473575" y="0"/>
                              </a:cubicBezTo>
                              <a:cubicBezTo>
                                <a:pt x="4455004" y="525026"/>
                                <a:pt x="4577800" y="1067739"/>
                                <a:pt x="4473575" y="1436197"/>
                              </a:cubicBezTo>
                              <a:cubicBezTo>
                                <a:pt x="2319922" y="1387966"/>
                                <a:pt x="1833808" y="1520652"/>
                                <a:pt x="0" y="1436197"/>
                              </a:cubicBezTo>
                              <a:cubicBezTo>
                                <a:pt x="11168" y="1203918"/>
                                <a:pt x="83516" y="505166"/>
                                <a:pt x="0" y="0"/>
                              </a:cubicBezTo>
                              <a:close/>
                            </a:path>
                            <a:path w="4473575" h="1436197" stroke="0" extrusionOk="0">
                              <a:moveTo>
                                <a:pt x="0" y="0"/>
                              </a:moveTo>
                              <a:cubicBezTo>
                                <a:pt x="1724838" y="118645"/>
                                <a:pt x="3035969" y="116012"/>
                                <a:pt x="4473575" y="0"/>
                              </a:cubicBezTo>
                              <a:cubicBezTo>
                                <a:pt x="4392365" y="281895"/>
                                <a:pt x="4510070" y="1154676"/>
                                <a:pt x="4473575" y="1436197"/>
                              </a:cubicBezTo>
                              <a:cubicBezTo>
                                <a:pt x="2500911" y="1570797"/>
                                <a:pt x="1826974" y="1279001"/>
                                <a:pt x="0" y="1436197"/>
                              </a:cubicBezTo>
                              <a:cubicBezTo>
                                <a:pt x="-38579" y="1234597"/>
                                <a:pt x="112195" y="412403"/>
                                <a:pt x="0" y="0"/>
                              </a:cubicBezTo>
                              <a:close/>
                            </a:path>
                          </a:pathLst>
                        </a:custGeom>
                        <a:solidFill>
                          <a:schemeClr val="lt1"/>
                        </a:solidFill>
                        <a:ln w="25400">
                          <a:solidFill>
                            <a:schemeClr val="accent6"/>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590E7406" w14:textId="77777777" w:rsidR="00E233FF" w:rsidRDefault="00E233FF" w:rsidP="00E23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5D601" id="_x0000_t202" coordsize="21600,21600" o:spt="202" path="m,l,21600r21600,l21600,xe">
                <v:stroke joinstyle="miter"/>
                <v:path gradientshapeok="t" o:connecttype="rect"/>
              </v:shapetype>
              <v:shape id="Text Box 1" o:spid="_x0000_s1026" type="#_x0000_t202" style="position:absolute;left:0;text-align:left;margin-left:-9.9pt;margin-top:-8.4pt;width:352.25pt;height:1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" fillcolor="white [3201]" strokecolor="#70ad47 [3209]" strokeweight="2pt">
                <v:textbox>
                  <w:txbxContent>
                    <w:p w14:paraId="590E7406" w14:textId="77777777" w:rsidR="00E233FF" w:rsidRDefault="00E233FF" w:rsidP="00E233FF"/>
                  </w:txbxContent>
                </v:textbox>
              </v:shape>
            </w:pict>
          </mc:Fallback>
        </mc:AlternateContent>
      </w:r>
      <w:r w:rsidRPr="003D4CE4">
        <w:rPr>
          <w:noProof/>
        </w:rPr>
        <w:drawing>
          <wp:anchor distT="0" distB="0" distL="114300" distR="114300" simplePos="0" relativeHeight="251662336" behindDoc="0" locked="0" layoutInCell="1" allowOverlap="1" wp14:anchorId="450316C5" wp14:editId="7B78C614">
            <wp:simplePos x="0" y="0"/>
            <wp:positionH relativeFrom="column">
              <wp:posOffset>4354022</wp:posOffset>
            </wp:positionH>
            <wp:positionV relativeFrom="paragraph">
              <wp:posOffset>289</wp:posOffset>
            </wp:positionV>
            <wp:extent cx="1921510" cy="1237615"/>
            <wp:effectExtent l="0" t="0" r="0" b="0"/>
            <wp:wrapSquare wrapText="bothSides"/>
            <wp:docPr id="2" name="Picture 2"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26" t="25759" r="9263" b="24551"/>
                    <a:stretch/>
                  </pic:blipFill>
                  <pic:spPr bwMode="auto">
                    <a:xfrm>
                      <a:off x="0" y="0"/>
                      <a:ext cx="1921510" cy="1237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E78" w:rsidRPr="00353ABC">
        <w:rPr>
          <w:rFonts w:ascii="Gill Sans MT" w:hAnsi="Gill Sans MT"/>
        </w:rPr>
        <w:t>Y</w:t>
      </w:r>
      <w:r w:rsidR="00856E78" w:rsidRPr="00353ABC">
        <w:rPr>
          <w:rFonts w:ascii="Gill Sans MT" w:hAnsi="Gill Sans MT"/>
          <w:sz w:val="28"/>
          <w:szCs w:val="28"/>
        </w:rPr>
        <w:t xml:space="preserve">ou will work through some tasks to help you prepare a piece of </w:t>
      </w:r>
      <w:r w:rsidRPr="00353ABC">
        <w:rPr>
          <w:rFonts w:ascii="Gill Sans MT" w:hAnsi="Gill Sans MT"/>
          <w:sz w:val="28"/>
          <w:szCs w:val="28"/>
        </w:rPr>
        <w:t>writing to enter the Orwell Youth Prize, on the theme of</w:t>
      </w:r>
    </w:p>
    <w:p w14:paraId="52DD2FC2" w14:textId="34C71413" w:rsidR="00004AE2" w:rsidRPr="00353ABC" w:rsidRDefault="00353ABC" w:rsidP="00353ABC">
      <w:pPr>
        <w:jc w:val="center"/>
        <w:rPr>
          <w:rFonts w:ascii="Gill Sans MT" w:hAnsi="Gill Sans MT"/>
          <w:b/>
          <w:bCs/>
          <w:noProof/>
          <w:color w:val="70AD47" w:themeColor="accent6"/>
          <w:sz w:val="40"/>
          <w:szCs w:val="40"/>
        </w:rPr>
      </w:pPr>
      <w:hyperlink r:id="rId8" w:history="1">
        <w:r w:rsidRPr="00353ABC">
          <w:rPr>
            <w:rStyle w:val="Hyperlink"/>
            <w:rFonts w:ascii="Gill Sans MT" w:eastAsia="Times New Roman" w:hAnsi="Gill Sans MT" w:cs="Segoe UI"/>
            <w:b/>
            <w:bCs/>
            <w:sz w:val="40"/>
            <w:szCs w:val="40"/>
            <w:shd w:val="clear" w:color="auto" w:fill="FFFFFF"/>
            <w:lang w:eastAsia="en-GB"/>
          </w:rPr>
          <w:t>‘A NEW DIRECTI</w:t>
        </w:r>
        <w:r w:rsidRPr="00353ABC">
          <w:rPr>
            <w:rStyle w:val="Hyperlink"/>
            <w:rFonts w:ascii="Gill Sans MT" w:eastAsia="Times New Roman" w:hAnsi="Gill Sans MT" w:cs="Segoe UI"/>
            <w:b/>
            <w:bCs/>
            <w:sz w:val="40"/>
            <w:szCs w:val="40"/>
            <w:shd w:val="clear" w:color="auto" w:fill="FFFFFF"/>
            <w:lang w:eastAsia="en-GB"/>
          </w:rPr>
          <w:t>O</w:t>
        </w:r>
        <w:r w:rsidRPr="00353ABC">
          <w:rPr>
            <w:rStyle w:val="Hyperlink"/>
            <w:rFonts w:ascii="Gill Sans MT" w:eastAsia="Times New Roman" w:hAnsi="Gill Sans MT" w:cs="Segoe UI"/>
            <w:b/>
            <w:bCs/>
            <w:sz w:val="40"/>
            <w:szCs w:val="40"/>
            <w:shd w:val="clear" w:color="auto" w:fill="FFFFFF"/>
            <w:lang w:eastAsia="en-GB"/>
          </w:rPr>
          <w:t>N: STARTING SMALL’</w:t>
        </w:r>
      </w:hyperlink>
    </w:p>
    <w:p w14:paraId="71C664DB" w14:textId="6C038C11" w:rsidR="003C4D3A" w:rsidRPr="00353ABC" w:rsidRDefault="003C4D3A" w:rsidP="00004AE2">
      <w:pPr>
        <w:rPr>
          <w:rFonts w:ascii="Gill Sans MT" w:eastAsia="Times New Roman" w:hAnsi="Gill Sans MT" w:cs="Segoe UI"/>
          <w:color w:val="4472C4" w:themeColor="accent1"/>
          <w:sz w:val="20"/>
          <w:szCs w:val="20"/>
          <w:lang w:eastAsia="en-GB"/>
        </w:rPr>
      </w:pPr>
    </w:p>
    <w:p w14:paraId="2B574BE7" w14:textId="4EA5228D" w:rsidR="00A838D0" w:rsidRPr="00353ABC" w:rsidRDefault="00A838D0" w:rsidP="00710150">
      <w:pPr>
        <w:rPr>
          <w:rFonts w:ascii="Gill Sans MT" w:hAnsi="Gill Sans MT"/>
          <w:color w:val="4472C4" w:themeColor="accent1"/>
          <w:sz w:val="28"/>
          <w:szCs w:val="28"/>
        </w:rPr>
      </w:pPr>
    </w:p>
    <w:p w14:paraId="6C7F20AE" w14:textId="3B78E21E" w:rsidR="00F41186" w:rsidRPr="00353ABC" w:rsidRDefault="00856E78" w:rsidP="00BE2F80">
      <w:pPr>
        <w:spacing w:beforeAutospacing="1" w:afterAutospacing="1"/>
        <w:textAlignment w:val="baseline"/>
        <w:rPr>
          <w:rFonts w:ascii="Gill Sans MT" w:eastAsia="Times New Roman" w:hAnsi="Gill Sans MT" w:cs="Segoe UI"/>
          <w:color w:val="201F1E"/>
          <w:sz w:val="32"/>
          <w:szCs w:val="32"/>
          <w:u w:val="single"/>
          <w:lang w:eastAsia="en-GB"/>
        </w:rPr>
      </w:pPr>
      <w:r w:rsidRPr="00353ABC">
        <w:rPr>
          <w:rFonts w:ascii="Gill Sans MT" w:eastAsia="Times New Roman" w:hAnsi="Gill Sans MT" w:cs="Segoe UI"/>
          <w:color w:val="201F1E"/>
          <w:sz w:val="32"/>
          <w:szCs w:val="32"/>
          <w:u w:val="single"/>
          <w:lang w:eastAsia="en-GB"/>
        </w:rPr>
        <w:t>LESSON</w:t>
      </w:r>
      <w:r w:rsidR="00710150" w:rsidRPr="00353ABC">
        <w:rPr>
          <w:rFonts w:ascii="Gill Sans MT" w:eastAsia="Times New Roman" w:hAnsi="Gill Sans MT" w:cs="Segoe UI"/>
          <w:color w:val="201F1E"/>
          <w:sz w:val="32"/>
          <w:szCs w:val="32"/>
          <w:u w:val="single"/>
          <w:lang w:eastAsia="en-GB"/>
        </w:rPr>
        <w:t xml:space="preserve"> 1 - Wonder Walk</w:t>
      </w:r>
    </w:p>
    <w:p w14:paraId="763574A3" w14:textId="18B93E77" w:rsidR="006D3E41" w:rsidRPr="00353ABC" w:rsidRDefault="00103887" w:rsidP="0070583A">
      <w:pPr>
        <w:pStyle w:val="ListParagraph"/>
        <w:numPr>
          <w:ilvl w:val="0"/>
          <w:numId w:val="10"/>
        </w:numPr>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Reading</w:t>
      </w:r>
      <w:r w:rsidRPr="00353ABC">
        <w:rPr>
          <w:rFonts w:ascii="Gill Sans MT" w:eastAsia="Times New Roman" w:hAnsi="Gill Sans MT" w:cs="Segoe UI"/>
          <w:color w:val="201F1E"/>
          <w:sz w:val="28"/>
          <w:szCs w:val="28"/>
          <w:lang w:eastAsia="en-GB"/>
        </w:rPr>
        <w:t>: g</w:t>
      </w:r>
      <w:r w:rsidR="000C5AB9" w:rsidRPr="00353ABC">
        <w:rPr>
          <w:rFonts w:ascii="Gill Sans MT" w:eastAsia="Times New Roman" w:hAnsi="Gill Sans MT" w:cs="Segoe UI"/>
          <w:color w:val="201F1E"/>
          <w:sz w:val="28"/>
          <w:szCs w:val="28"/>
          <w:lang w:eastAsia="en-GB"/>
        </w:rPr>
        <w:t xml:space="preserve">et inspiration </w:t>
      </w:r>
      <w:r w:rsidRPr="00353ABC">
        <w:rPr>
          <w:rFonts w:ascii="Gill Sans MT" w:eastAsia="Times New Roman" w:hAnsi="Gill Sans MT" w:cs="Segoe UI"/>
          <w:color w:val="201F1E"/>
          <w:sz w:val="28"/>
          <w:szCs w:val="28"/>
          <w:lang w:eastAsia="en-GB"/>
        </w:rPr>
        <w:t>from at least</w:t>
      </w:r>
      <w:r w:rsidR="00710150" w:rsidRPr="00353ABC">
        <w:rPr>
          <w:rFonts w:ascii="Gill Sans MT" w:eastAsia="Times New Roman" w:hAnsi="Gill Sans MT" w:cs="Segoe UI"/>
          <w:color w:val="201F1E"/>
          <w:sz w:val="28"/>
          <w:szCs w:val="28"/>
          <w:lang w:eastAsia="en-GB"/>
        </w:rPr>
        <w:t xml:space="preserve"> </w:t>
      </w:r>
      <w:r w:rsidR="000C5AB9" w:rsidRPr="00353ABC">
        <w:rPr>
          <w:rFonts w:ascii="Gill Sans MT" w:eastAsia="Times New Roman" w:hAnsi="Gill Sans MT" w:cs="Segoe UI"/>
          <w:color w:val="201F1E"/>
          <w:sz w:val="28"/>
          <w:szCs w:val="28"/>
          <w:lang w:eastAsia="en-GB"/>
        </w:rPr>
        <w:t>one of the articles</w:t>
      </w:r>
      <w:r w:rsidR="00D0585E" w:rsidRPr="00353ABC">
        <w:rPr>
          <w:rFonts w:ascii="Gill Sans MT" w:eastAsia="Times New Roman" w:hAnsi="Gill Sans MT" w:cs="Segoe UI"/>
          <w:color w:val="201F1E"/>
          <w:sz w:val="28"/>
          <w:szCs w:val="28"/>
          <w:lang w:eastAsia="en-GB"/>
        </w:rPr>
        <w:t xml:space="preserve"> below</w:t>
      </w:r>
      <w:r w:rsidRPr="00353ABC">
        <w:rPr>
          <w:rFonts w:ascii="Gill Sans MT" w:eastAsia="Times New Roman" w:hAnsi="Gill Sans MT" w:cs="Segoe UI"/>
          <w:color w:val="201F1E"/>
          <w:sz w:val="28"/>
          <w:szCs w:val="28"/>
          <w:lang w:eastAsia="en-GB"/>
        </w:rPr>
        <w:t>:</w:t>
      </w:r>
      <w:r w:rsidR="0070583A" w:rsidRPr="00353ABC">
        <w:rPr>
          <w:rFonts w:ascii="Gill Sans MT" w:eastAsia="Times New Roman" w:hAnsi="Gill Sans MT" w:cs="Segoe UI"/>
          <w:color w:val="201F1E"/>
          <w:sz w:val="28"/>
          <w:szCs w:val="28"/>
          <w:lang w:eastAsia="en-GB"/>
        </w:rPr>
        <w:t xml:space="preserve"> </w:t>
      </w:r>
    </w:p>
    <w:p w14:paraId="6AE6E7BD" w14:textId="77777777" w:rsidR="00D0585E" w:rsidRPr="00353ABC" w:rsidRDefault="00D0585E" w:rsidP="00D0585E">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36AF3A4C" w14:textId="3EA2C911" w:rsidR="00D0585E" w:rsidRPr="00353ABC" w:rsidRDefault="00836733" w:rsidP="00C944CE">
      <w:pPr>
        <w:pStyle w:val="ListParagraph"/>
        <w:spacing w:beforeAutospacing="1" w:afterAutospacing="1"/>
        <w:textAlignment w:val="baseline"/>
        <w:rPr>
          <w:rFonts w:ascii="Gill Sans MT" w:eastAsia="Times New Roman" w:hAnsi="Gill Sans MT" w:cs="Segoe UI"/>
          <w:color w:val="201F1E"/>
          <w:sz w:val="28"/>
          <w:szCs w:val="28"/>
          <w:lang w:eastAsia="en-GB"/>
        </w:rPr>
      </w:pPr>
      <w:hyperlink r:id="rId9" w:history="1">
        <w:r w:rsidR="00C944CE" w:rsidRPr="00353ABC">
          <w:rPr>
            <w:rStyle w:val="Hyperlink"/>
            <w:rFonts w:ascii="Gill Sans MT" w:eastAsia="Times New Roman" w:hAnsi="Gill Sans MT" w:cs="Segoe UI"/>
            <w:sz w:val="28"/>
            <w:szCs w:val="28"/>
            <w:lang w:eastAsia="en-GB"/>
          </w:rPr>
          <w:t>https://www.dailymail.co.uk/sciencetech/article-8756431/15-minute-awe-walks-nature-boost-emotional-being.html</w:t>
        </w:r>
      </w:hyperlink>
    </w:p>
    <w:p w14:paraId="272AE964" w14:textId="77777777" w:rsidR="00C944CE" w:rsidRPr="00353ABC" w:rsidRDefault="00C944CE" w:rsidP="00C944CE">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086E0FB7" w14:textId="675C3EC6" w:rsidR="00AA19F5" w:rsidRPr="00353ABC" w:rsidRDefault="00836733" w:rsidP="00AA19F5">
      <w:pPr>
        <w:pStyle w:val="ListParagraph"/>
        <w:spacing w:beforeAutospacing="1" w:afterAutospacing="1"/>
        <w:textAlignment w:val="baseline"/>
        <w:rPr>
          <w:rFonts w:ascii="Gill Sans MT" w:eastAsia="Times New Roman" w:hAnsi="Gill Sans MT" w:cs="Segoe UI"/>
          <w:color w:val="201F1E"/>
          <w:sz w:val="28"/>
          <w:szCs w:val="28"/>
          <w:lang w:eastAsia="en-GB"/>
        </w:rPr>
      </w:pPr>
      <w:hyperlink r:id="rId10" w:history="1">
        <w:r w:rsidR="000C5AB9" w:rsidRPr="00353ABC">
          <w:rPr>
            <w:rStyle w:val="Hyperlink"/>
            <w:rFonts w:ascii="Gill Sans MT" w:eastAsia="Times New Roman" w:hAnsi="Gill Sans MT" w:cs="Segoe UI"/>
            <w:sz w:val="28"/>
            <w:szCs w:val="28"/>
            <w:lang w:eastAsia="en-GB"/>
          </w:rPr>
          <w:t>https://www.theguardian.com/cities/2018/sep/21/lets-bring-back-the-dignity-of-walking-being-on-foot-in-your-city</w:t>
        </w:r>
      </w:hyperlink>
    </w:p>
    <w:p w14:paraId="58E113DC" w14:textId="77777777" w:rsidR="00D0585E" w:rsidRPr="00353ABC" w:rsidRDefault="00D0585E" w:rsidP="00AA19F5">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5BC6B1F2" w14:textId="5548EABD" w:rsidR="000C5AB9" w:rsidRPr="00353ABC" w:rsidRDefault="00836733" w:rsidP="00AA19F5">
      <w:pPr>
        <w:pStyle w:val="ListParagraph"/>
        <w:spacing w:beforeAutospacing="1" w:afterAutospacing="1"/>
        <w:textAlignment w:val="baseline"/>
        <w:rPr>
          <w:rStyle w:val="Hyperlink"/>
          <w:rFonts w:ascii="Gill Sans MT" w:eastAsia="Times New Roman" w:hAnsi="Gill Sans MT" w:cs="Segoe UI"/>
          <w:sz w:val="28"/>
          <w:szCs w:val="28"/>
          <w:lang w:eastAsia="en-GB"/>
        </w:rPr>
      </w:pPr>
      <w:hyperlink r:id="rId11" w:history="1">
        <w:r w:rsidR="00BA67C8" w:rsidRPr="00353ABC">
          <w:rPr>
            <w:rStyle w:val="Hyperlink"/>
            <w:rFonts w:ascii="Gill Sans MT" w:eastAsia="Times New Roman" w:hAnsi="Gill Sans MT" w:cs="Segoe UI"/>
            <w:sz w:val="28"/>
            <w:szCs w:val="28"/>
            <w:lang w:eastAsia="en-GB"/>
          </w:rPr>
          <w:t>https://www.theguardian.com/cities/2018/nov/14/the-dutch-cities-using-walking-to-tackle-issues-from-vandalism-to-broken-streetlights</w:t>
        </w:r>
      </w:hyperlink>
    </w:p>
    <w:p w14:paraId="69622668" w14:textId="77777777" w:rsidR="00710150" w:rsidRPr="00353ABC" w:rsidRDefault="00710150" w:rsidP="00AA19F5">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2ACADCE3" w14:textId="6BEBB5DB" w:rsidR="00F82A13" w:rsidRPr="00353ABC" w:rsidRDefault="00103887" w:rsidP="00F82A13">
      <w:pPr>
        <w:pStyle w:val="ListParagraph"/>
        <w:numPr>
          <w:ilvl w:val="0"/>
          <w:numId w:val="10"/>
        </w:numPr>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Walking</w:t>
      </w:r>
      <w:r w:rsidRPr="00353ABC">
        <w:rPr>
          <w:rFonts w:ascii="Gill Sans MT" w:eastAsia="Times New Roman" w:hAnsi="Gill Sans MT" w:cs="Segoe UI"/>
          <w:color w:val="201F1E"/>
          <w:sz w:val="28"/>
          <w:szCs w:val="28"/>
          <w:lang w:eastAsia="en-GB"/>
        </w:rPr>
        <w:t>: do a 15-minute ‘Wonder Walk’ in your area.</w:t>
      </w:r>
    </w:p>
    <w:p w14:paraId="4CAC76AA" w14:textId="77777777" w:rsidR="00F82A13" w:rsidRPr="00353ABC" w:rsidRDefault="00F82A13" w:rsidP="00F82A13">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48F8A836" w14:textId="23BF9FBA" w:rsidR="00190D00" w:rsidRPr="00353ABC" w:rsidRDefault="00103887" w:rsidP="00190D00">
      <w:pPr>
        <w:pStyle w:val="ListParagraph"/>
        <w:numPr>
          <w:ilvl w:val="0"/>
          <w:numId w:val="10"/>
        </w:numPr>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Sharing</w:t>
      </w:r>
      <w:r w:rsidRPr="00353ABC">
        <w:rPr>
          <w:rFonts w:ascii="Gill Sans MT" w:eastAsia="Times New Roman" w:hAnsi="Gill Sans MT" w:cs="Segoe UI"/>
          <w:color w:val="201F1E"/>
          <w:sz w:val="28"/>
          <w:szCs w:val="28"/>
          <w:lang w:eastAsia="en-GB"/>
        </w:rPr>
        <w:t xml:space="preserve"> </w:t>
      </w:r>
      <w:r w:rsidRPr="00353ABC">
        <w:rPr>
          <w:rFonts w:ascii="Gill Sans MT" w:eastAsia="Times New Roman" w:hAnsi="Gill Sans MT" w:cs="Segoe UI"/>
          <w:b/>
          <w:bCs/>
          <w:color w:val="201F1E"/>
          <w:sz w:val="28"/>
          <w:szCs w:val="28"/>
          <w:lang w:eastAsia="en-GB"/>
        </w:rPr>
        <w:t>1</w:t>
      </w:r>
      <w:r w:rsidRPr="00353ABC">
        <w:rPr>
          <w:rFonts w:ascii="Gill Sans MT" w:eastAsia="Times New Roman" w:hAnsi="Gill Sans MT" w:cs="Segoe UI"/>
          <w:color w:val="201F1E"/>
          <w:sz w:val="28"/>
          <w:szCs w:val="28"/>
          <w:lang w:eastAsia="en-GB"/>
        </w:rPr>
        <w:t xml:space="preserve">: </w:t>
      </w:r>
      <w:r w:rsidR="00710150" w:rsidRPr="00353ABC">
        <w:rPr>
          <w:rFonts w:ascii="Gill Sans MT" w:eastAsia="Times New Roman" w:hAnsi="Gill Sans MT" w:cs="Segoe UI"/>
          <w:color w:val="201F1E"/>
          <w:sz w:val="28"/>
          <w:szCs w:val="28"/>
          <w:lang w:eastAsia="en-GB"/>
        </w:rPr>
        <w:t>Bring or send one ‘wonderful’ photograph of something that you found inspiring on your walk, ready to explain it to the class. (You can bring the thing itself, if that’s safe and legal!)</w:t>
      </w:r>
    </w:p>
    <w:p w14:paraId="5A45A998" w14:textId="77777777" w:rsidR="00190D00" w:rsidRPr="00353ABC" w:rsidRDefault="00190D00" w:rsidP="00190D00">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3868DA9A" w14:textId="3756218D" w:rsidR="00190D00" w:rsidRPr="00353ABC" w:rsidRDefault="00103887" w:rsidP="001A04F8">
      <w:pPr>
        <w:pStyle w:val="ListParagraph"/>
        <w:numPr>
          <w:ilvl w:val="0"/>
          <w:numId w:val="10"/>
        </w:numPr>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Sharing</w:t>
      </w:r>
      <w:r w:rsidRPr="00353ABC">
        <w:rPr>
          <w:rFonts w:ascii="Gill Sans MT" w:eastAsia="Times New Roman" w:hAnsi="Gill Sans MT" w:cs="Segoe UI"/>
          <w:color w:val="201F1E"/>
          <w:sz w:val="28"/>
          <w:szCs w:val="28"/>
          <w:lang w:eastAsia="en-GB"/>
        </w:rPr>
        <w:t xml:space="preserve"> </w:t>
      </w:r>
      <w:r w:rsidRPr="00353ABC">
        <w:rPr>
          <w:rFonts w:ascii="Gill Sans MT" w:eastAsia="Times New Roman" w:hAnsi="Gill Sans MT" w:cs="Segoe UI"/>
          <w:b/>
          <w:bCs/>
          <w:color w:val="201F1E"/>
          <w:sz w:val="28"/>
          <w:szCs w:val="28"/>
          <w:lang w:eastAsia="en-GB"/>
        </w:rPr>
        <w:t>2</w:t>
      </w:r>
      <w:r w:rsidRPr="00353ABC">
        <w:rPr>
          <w:rFonts w:ascii="Gill Sans MT" w:eastAsia="Times New Roman" w:hAnsi="Gill Sans MT" w:cs="Segoe UI"/>
          <w:color w:val="201F1E"/>
          <w:sz w:val="28"/>
          <w:szCs w:val="28"/>
          <w:lang w:eastAsia="en-GB"/>
        </w:rPr>
        <w:t xml:space="preserve">: </w:t>
      </w:r>
      <w:r w:rsidR="00710150" w:rsidRPr="00353ABC">
        <w:rPr>
          <w:rFonts w:ascii="Gill Sans MT" w:eastAsia="Times New Roman" w:hAnsi="Gill Sans MT" w:cs="Segoe UI"/>
          <w:color w:val="201F1E"/>
          <w:sz w:val="28"/>
          <w:szCs w:val="28"/>
          <w:lang w:eastAsia="en-GB"/>
        </w:rPr>
        <w:t xml:space="preserve">And bring one idea about your area that could be improved – and a photo (or object) to represent it. </w:t>
      </w:r>
    </w:p>
    <w:p w14:paraId="298D9A65" w14:textId="77777777" w:rsidR="00190D00" w:rsidRPr="00353ABC" w:rsidRDefault="00190D00" w:rsidP="00190D00">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68B45FC3" w14:textId="539F38D0" w:rsidR="00C57B8C" w:rsidRPr="00353ABC" w:rsidRDefault="00E90F00" w:rsidP="00C57B8C">
      <w:pPr>
        <w:pStyle w:val="ListParagraph"/>
        <w:numPr>
          <w:ilvl w:val="0"/>
          <w:numId w:val="10"/>
        </w:numPr>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Talking</w:t>
      </w:r>
      <w:r w:rsidRPr="00353ABC">
        <w:rPr>
          <w:rFonts w:ascii="Gill Sans MT" w:eastAsia="Times New Roman" w:hAnsi="Gill Sans MT" w:cs="Segoe UI"/>
          <w:color w:val="201F1E"/>
          <w:sz w:val="28"/>
          <w:szCs w:val="28"/>
          <w:lang w:eastAsia="en-GB"/>
        </w:rPr>
        <w:t xml:space="preserve"> (or writing): b</w:t>
      </w:r>
      <w:r w:rsidR="00C57B8C" w:rsidRPr="00353ABC">
        <w:rPr>
          <w:rFonts w:ascii="Gill Sans MT" w:eastAsia="Times New Roman" w:hAnsi="Gill Sans MT" w:cs="Segoe UI"/>
          <w:color w:val="201F1E"/>
          <w:sz w:val="28"/>
          <w:szCs w:val="28"/>
          <w:lang w:eastAsia="en-GB"/>
        </w:rPr>
        <w:t>e ready to talk about your thoughts.  There are no ‘right’ or ‘wrong’ answers – just your experience.</w:t>
      </w:r>
    </w:p>
    <w:p w14:paraId="33B349B0" w14:textId="77777777" w:rsidR="00485F5A" w:rsidRPr="00353ABC" w:rsidRDefault="00485F5A" w:rsidP="00485F5A">
      <w:pPr>
        <w:pStyle w:val="ListParagraph"/>
        <w:spacing w:beforeAutospacing="1" w:afterAutospacing="1"/>
        <w:textAlignment w:val="baseline"/>
        <w:rPr>
          <w:rFonts w:ascii="Gill Sans MT" w:eastAsia="Times New Roman" w:hAnsi="Gill Sans MT" w:cs="Segoe UI"/>
          <w:color w:val="201F1E"/>
          <w:sz w:val="28"/>
          <w:szCs w:val="28"/>
          <w:lang w:eastAsia="en-GB"/>
        </w:rPr>
      </w:pPr>
    </w:p>
    <w:p w14:paraId="33DE3FC1" w14:textId="037523DD" w:rsidR="000B0591" w:rsidRPr="00353ABC" w:rsidRDefault="00E90F00" w:rsidP="00485F5A">
      <w:pPr>
        <w:pStyle w:val="ListParagraph"/>
        <w:spacing w:beforeAutospacing="1" w:afterAutospacing="1"/>
        <w:textAlignment w:val="baseline"/>
        <w:rPr>
          <w:rFonts w:ascii="Gill Sans MT" w:eastAsia="Times New Roman" w:hAnsi="Gill Sans MT" w:cs="Segoe UI"/>
          <w:color w:val="201F1E"/>
          <w:sz w:val="28"/>
          <w:szCs w:val="28"/>
          <w:lang w:eastAsia="en-GB"/>
        </w:rPr>
      </w:pPr>
      <w:r w:rsidRPr="00353ABC">
        <w:rPr>
          <w:rFonts w:ascii="Gill Sans MT" w:eastAsia="Times New Roman" w:hAnsi="Gill Sans MT" w:cs="Segoe UI"/>
          <w:b/>
          <w:bCs/>
          <w:color w:val="201F1E"/>
          <w:sz w:val="28"/>
          <w:szCs w:val="28"/>
          <w:lang w:eastAsia="en-GB"/>
        </w:rPr>
        <w:t>Skills</w:t>
      </w:r>
      <w:r w:rsidRPr="00353ABC">
        <w:rPr>
          <w:rFonts w:ascii="Gill Sans MT" w:eastAsia="Times New Roman" w:hAnsi="Gill Sans MT" w:cs="Segoe UI"/>
          <w:color w:val="201F1E"/>
          <w:sz w:val="28"/>
          <w:szCs w:val="28"/>
          <w:lang w:eastAsia="en-GB"/>
        </w:rPr>
        <w:t>? This lesson</w:t>
      </w:r>
      <w:r w:rsidR="00C57B8C" w:rsidRPr="00353ABC">
        <w:rPr>
          <w:rFonts w:ascii="Gill Sans MT" w:eastAsia="Times New Roman" w:hAnsi="Gill Sans MT" w:cs="Segoe UI"/>
          <w:color w:val="201F1E"/>
          <w:sz w:val="28"/>
          <w:szCs w:val="28"/>
          <w:lang w:eastAsia="en-GB"/>
        </w:rPr>
        <w:t xml:space="preserve"> will help prepare you for </w:t>
      </w:r>
      <w:r w:rsidR="00710150" w:rsidRPr="00353ABC">
        <w:rPr>
          <w:rFonts w:ascii="Gill Sans MT" w:eastAsia="Times New Roman" w:hAnsi="Gill Sans MT" w:cs="Segoe UI"/>
          <w:color w:val="201F1E"/>
          <w:sz w:val="28"/>
          <w:szCs w:val="28"/>
          <w:lang w:eastAsia="en-GB"/>
        </w:rPr>
        <w:t xml:space="preserve">a later </w:t>
      </w:r>
      <w:r w:rsidR="00C57B8C" w:rsidRPr="00353ABC">
        <w:rPr>
          <w:rFonts w:ascii="Gill Sans MT" w:eastAsia="Times New Roman" w:hAnsi="Gill Sans MT" w:cs="Segoe UI"/>
          <w:color w:val="201F1E"/>
          <w:sz w:val="28"/>
          <w:szCs w:val="28"/>
          <w:lang w:eastAsia="en-GB"/>
        </w:rPr>
        <w:t xml:space="preserve">task, called ‘Problem Busters’.  </w:t>
      </w:r>
      <w:r w:rsidRPr="00353ABC">
        <w:rPr>
          <w:rFonts w:ascii="Gill Sans MT" w:eastAsia="Times New Roman" w:hAnsi="Gill Sans MT" w:cs="Segoe UI"/>
          <w:color w:val="201F1E"/>
          <w:sz w:val="28"/>
          <w:szCs w:val="28"/>
          <w:lang w:eastAsia="en-GB"/>
        </w:rPr>
        <w:t>That</w:t>
      </w:r>
      <w:r w:rsidR="00C57B8C" w:rsidRPr="00353ABC">
        <w:rPr>
          <w:rFonts w:ascii="Gill Sans MT" w:eastAsia="Times New Roman" w:hAnsi="Gill Sans MT" w:cs="Segoe UI"/>
          <w:color w:val="201F1E"/>
          <w:sz w:val="28"/>
          <w:szCs w:val="28"/>
          <w:lang w:eastAsia="en-GB"/>
        </w:rPr>
        <w:t xml:space="preserve"> will involve identifying a problem where you live and coming up with a solution.  You</w:t>
      </w:r>
      <w:r w:rsidR="003B690D" w:rsidRPr="00353ABC">
        <w:rPr>
          <w:rFonts w:ascii="Gill Sans MT" w:eastAsia="Times New Roman" w:hAnsi="Gill Sans MT" w:cs="Segoe UI"/>
          <w:color w:val="201F1E"/>
          <w:sz w:val="28"/>
          <w:szCs w:val="28"/>
          <w:lang w:eastAsia="en-GB"/>
        </w:rPr>
        <w:t xml:space="preserve"> </w:t>
      </w:r>
      <w:r w:rsidR="00C57B8C" w:rsidRPr="00353ABC">
        <w:rPr>
          <w:rFonts w:ascii="Gill Sans MT" w:eastAsia="Times New Roman" w:hAnsi="Gill Sans MT" w:cs="Segoe UI"/>
          <w:color w:val="201F1E"/>
          <w:sz w:val="28"/>
          <w:szCs w:val="28"/>
          <w:lang w:eastAsia="en-GB"/>
        </w:rPr>
        <w:t>will be asked for evidence about the problem and details of how you would solve it – including how you could convince others</w:t>
      </w:r>
      <w:r w:rsidR="005A3692" w:rsidRPr="00353ABC">
        <w:rPr>
          <w:rFonts w:ascii="Gill Sans MT" w:eastAsia="Times New Roman" w:hAnsi="Gill Sans MT" w:cs="Segoe UI"/>
          <w:color w:val="201F1E"/>
          <w:sz w:val="28"/>
          <w:szCs w:val="28"/>
          <w:lang w:eastAsia="en-GB"/>
        </w:rPr>
        <w:t xml:space="preserve"> that your idea is a good one.</w:t>
      </w:r>
      <w:r w:rsidR="00C57B8C" w:rsidRPr="00353ABC">
        <w:rPr>
          <w:rFonts w:ascii="Gill Sans MT" w:eastAsia="Times New Roman" w:hAnsi="Gill Sans MT" w:cs="Segoe UI"/>
          <w:color w:val="201F1E"/>
          <w:sz w:val="28"/>
          <w:szCs w:val="28"/>
          <w:lang w:eastAsia="en-GB"/>
        </w:rPr>
        <w:t xml:space="preserve"> </w:t>
      </w:r>
    </w:p>
    <w:sectPr w:rsidR="000B0591" w:rsidRPr="00353ABC" w:rsidSect="00CA6B29">
      <w:footerReference w:type="even"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04D0" w14:textId="77777777" w:rsidR="00836733" w:rsidRDefault="00836733" w:rsidP="00FD013E">
      <w:r>
        <w:separator/>
      </w:r>
    </w:p>
  </w:endnote>
  <w:endnote w:type="continuationSeparator" w:id="0">
    <w:p w14:paraId="2877076C" w14:textId="77777777" w:rsidR="00836733" w:rsidRDefault="00836733" w:rsidP="00F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3582039"/>
      <w:docPartObj>
        <w:docPartGallery w:val="Page Numbers (Bottom of Page)"/>
        <w:docPartUnique/>
      </w:docPartObj>
    </w:sdtPr>
    <w:sdtEndPr>
      <w:rPr>
        <w:rStyle w:val="PageNumber"/>
      </w:rPr>
    </w:sdtEndPr>
    <w:sdtContent>
      <w:p w14:paraId="2F6C0BDB" w14:textId="72E42C72" w:rsidR="00FD013E" w:rsidRDefault="00FD013E" w:rsidP="00942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39F1E" w14:textId="77777777" w:rsidR="00FD013E" w:rsidRDefault="00F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FF17" w14:textId="2E8BC30F" w:rsidR="00FD013E" w:rsidRDefault="00FD013E" w:rsidP="00942F80">
    <w:pPr>
      <w:pStyle w:val="Footer"/>
      <w:framePr w:wrap="none" w:vAnchor="text" w:hAnchor="margin" w:xAlign="center" w:y="1"/>
      <w:rPr>
        <w:rStyle w:val="PageNumber"/>
      </w:rPr>
    </w:pPr>
  </w:p>
  <w:p w14:paraId="76962BB7" w14:textId="77777777" w:rsidR="00FD013E" w:rsidRDefault="00FD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DD23" w14:textId="77777777" w:rsidR="00836733" w:rsidRDefault="00836733" w:rsidP="00FD013E">
      <w:r>
        <w:separator/>
      </w:r>
    </w:p>
  </w:footnote>
  <w:footnote w:type="continuationSeparator" w:id="0">
    <w:p w14:paraId="68808B22" w14:textId="77777777" w:rsidR="00836733" w:rsidRDefault="00836733" w:rsidP="00FD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5638"/>
    <w:multiLevelType w:val="hybridMultilevel"/>
    <w:tmpl w:val="3744A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6FA"/>
    <w:multiLevelType w:val="hybridMultilevel"/>
    <w:tmpl w:val="96A6D208"/>
    <w:lvl w:ilvl="0" w:tplc="C448A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016D81"/>
    <w:multiLevelType w:val="multilevel"/>
    <w:tmpl w:val="5BA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94BE4"/>
    <w:multiLevelType w:val="hybridMultilevel"/>
    <w:tmpl w:val="5550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13E"/>
    <w:multiLevelType w:val="hybridMultilevel"/>
    <w:tmpl w:val="F19CA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F6C1E"/>
    <w:multiLevelType w:val="hybridMultilevel"/>
    <w:tmpl w:val="2A1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F5F61"/>
    <w:multiLevelType w:val="hybridMultilevel"/>
    <w:tmpl w:val="962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52991"/>
    <w:multiLevelType w:val="hybridMultilevel"/>
    <w:tmpl w:val="28BAE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36A0"/>
    <w:multiLevelType w:val="hybridMultilevel"/>
    <w:tmpl w:val="BB66BC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D6C03"/>
    <w:multiLevelType w:val="hybridMultilevel"/>
    <w:tmpl w:val="BC905194"/>
    <w:lvl w:ilvl="0" w:tplc="FF5AC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D0"/>
    <w:rsid w:val="00004AE2"/>
    <w:rsid w:val="00016A32"/>
    <w:rsid w:val="000405D5"/>
    <w:rsid w:val="00053678"/>
    <w:rsid w:val="0005582B"/>
    <w:rsid w:val="000B0591"/>
    <w:rsid w:val="000B57A7"/>
    <w:rsid w:val="000C5AB9"/>
    <w:rsid w:val="000D4405"/>
    <w:rsid w:val="000F7F26"/>
    <w:rsid w:val="00103887"/>
    <w:rsid w:val="00142550"/>
    <w:rsid w:val="001475FB"/>
    <w:rsid w:val="00190D00"/>
    <w:rsid w:val="00197D97"/>
    <w:rsid w:val="001A04F8"/>
    <w:rsid w:val="001A5DBB"/>
    <w:rsid w:val="001C1F48"/>
    <w:rsid w:val="001D409A"/>
    <w:rsid w:val="00203088"/>
    <w:rsid w:val="00280295"/>
    <w:rsid w:val="002A35FA"/>
    <w:rsid w:val="002B0B56"/>
    <w:rsid w:val="002D04D6"/>
    <w:rsid w:val="002D57F1"/>
    <w:rsid w:val="002F01B1"/>
    <w:rsid w:val="00333504"/>
    <w:rsid w:val="003412E6"/>
    <w:rsid w:val="00347E62"/>
    <w:rsid w:val="00353ABC"/>
    <w:rsid w:val="00392DAE"/>
    <w:rsid w:val="003B690D"/>
    <w:rsid w:val="003C4D3A"/>
    <w:rsid w:val="003D0663"/>
    <w:rsid w:val="00433107"/>
    <w:rsid w:val="00447D48"/>
    <w:rsid w:val="00456DAF"/>
    <w:rsid w:val="00467A0F"/>
    <w:rsid w:val="004723BE"/>
    <w:rsid w:val="00485F5A"/>
    <w:rsid w:val="004E112C"/>
    <w:rsid w:val="004E59CC"/>
    <w:rsid w:val="00552F95"/>
    <w:rsid w:val="00572DD8"/>
    <w:rsid w:val="00574AD2"/>
    <w:rsid w:val="00596A30"/>
    <w:rsid w:val="005A189D"/>
    <w:rsid w:val="005A3692"/>
    <w:rsid w:val="005E08CE"/>
    <w:rsid w:val="005E738C"/>
    <w:rsid w:val="006029EE"/>
    <w:rsid w:val="00673A77"/>
    <w:rsid w:val="006D3E41"/>
    <w:rsid w:val="006D5E27"/>
    <w:rsid w:val="0070583A"/>
    <w:rsid w:val="00710150"/>
    <w:rsid w:val="00717196"/>
    <w:rsid w:val="00723012"/>
    <w:rsid w:val="007B63D5"/>
    <w:rsid w:val="007F4D1E"/>
    <w:rsid w:val="00836733"/>
    <w:rsid w:val="00856E78"/>
    <w:rsid w:val="008E46D9"/>
    <w:rsid w:val="00927774"/>
    <w:rsid w:val="009A2A3A"/>
    <w:rsid w:val="009B0ED1"/>
    <w:rsid w:val="009B436C"/>
    <w:rsid w:val="009B7E2A"/>
    <w:rsid w:val="009C4D99"/>
    <w:rsid w:val="00A0678F"/>
    <w:rsid w:val="00A437D4"/>
    <w:rsid w:val="00A838CA"/>
    <w:rsid w:val="00A838D0"/>
    <w:rsid w:val="00AA19F5"/>
    <w:rsid w:val="00AA2C1A"/>
    <w:rsid w:val="00AA6709"/>
    <w:rsid w:val="00AF5CBC"/>
    <w:rsid w:val="00B41E85"/>
    <w:rsid w:val="00B82446"/>
    <w:rsid w:val="00B91A98"/>
    <w:rsid w:val="00BA67C8"/>
    <w:rsid w:val="00BE2F80"/>
    <w:rsid w:val="00C07B48"/>
    <w:rsid w:val="00C57B8C"/>
    <w:rsid w:val="00C944CE"/>
    <w:rsid w:val="00CA6B29"/>
    <w:rsid w:val="00CC2C30"/>
    <w:rsid w:val="00CC612B"/>
    <w:rsid w:val="00D0585E"/>
    <w:rsid w:val="00D10C6E"/>
    <w:rsid w:val="00D177C8"/>
    <w:rsid w:val="00D47E06"/>
    <w:rsid w:val="00E233FF"/>
    <w:rsid w:val="00E457BE"/>
    <w:rsid w:val="00E6616C"/>
    <w:rsid w:val="00E90E1C"/>
    <w:rsid w:val="00E90F00"/>
    <w:rsid w:val="00E94420"/>
    <w:rsid w:val="00ED4330"/>
    <w:rsid w:val="00ED74D3"/>
    <w:rsid w:val="00ED7905"/>
    <w:rsid w:val="00F356D6"/>
    <w:rsid w:val="00F41186"/>
    <w:rsid w:val="00F63E3A"/>
    <w:rsid w:val="00F71A11"/>
    <w:rsid w:val="00F75168"/>
    <w:rsid w:val="00F829CF"/>
    <w:rsid w:val="00F82A13"/>
    <w:rsid w:val="00FA1549"/>
    <w:rsid w:val="00FB185F"/>
    <w:rsid w:val="00FD013E"/>
    <w:rsid w:val="00FD11DE"/>
    <w:rsid w:val="00FD7E5A"/>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E"/>
  <w15:chartTrackingRefBased/>
  <w15:docId w15:val="{C9EB0AED-CE5D-7E40-A430-60491E5F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D0"/>
    <w:pPr>
      <w:ind w:left="720"/>
      <w:contextualSpacing/>
    </w:p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7F4D1E"/>
    <w:pPr>
      <w:tabs>
        <w:tab w:val="center" w:pos="4513"/>
        <w:tab w:val="right" w:pos="9026"/>
      </w:tabs>
    </w:pPr>
  </w:style>
  <w:style w:type="character" w:customStyle="1" w:styleId="HeaderChar">
    <w:name w:val="Header Char"/>
    <w:basedOn w:val="DefaultParagraphFont"/>
    <w:link w:val="Header"/>
    <w:uiPriority w:val="99"/>
    <w:rsid w:val="007F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39150">
      <w:bodyDiv w:val="1"/>
      <w:marLeft w:val="0"/>
      <w:marRight w:val="0"/>
      <w:marTop w:val="0"/>
      <w:marBottom w:val="0"/>
      <w:divBdr>
        <w:top w:val="none" w:sz="0" w:space="0" w:color="auto"/>
        <w:left w:val="none" w:sz="0" w:space="0" w:color="auto"/>
        <w:bottom w:val="none" w:sz="0" w:space="0" w:color="auto"/>
        <w:right w:val="none" w:sz="0" w:space="0" w:color="auto"/>
      </w:divBdr>
      <w:divsChild>
        <w:div w:id="9759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0791">
              <w:marLeft w:val="0"/>
              <w:marRight w:val="0"/>
              <w:marTop w:val="0"/>
              <w:marBottom w:val="0"/>
              <w:divBdr>
                <w:top w:val="none" w:sz="0" w:space="0" w:color="auto"/>
                <w:left w:val="none" w:sz="0" w:space="0" w:color="auto"/>
                <w:bottom w:val="none" w:sz="0" w:space="0" w:color="auto"/>
                <w:right w:val="none" w:sz="0" w:space="0" w:color="auto"/>
              </w:divBdr>
              <w:divsChild>
                <w:div w:id="1243877960">
                  <w:marLeft w:val="0"/>
                  <w:marRight w:val="0"/>
                  <w:marTop w:val="0"/>
                  <w:marBottom w:val="0"/>
                  <w:divBdr>
                    <w:top w:val="none" w:sz="0" w:space="0" w:color="auto"/>
                    <w:left w:val="none" w:sz="0" w:space="0" w:color="auto"/>
                    <w:bottom w:val="none" w:sz="0" w:space="0" w:color="auto"/>
                    <w:right w:val="none" w:sz="0" w:space="0" w:color="auto"/>
                  </w:divBdr>
                  <w:divsChild>
                    <w:div w:id="718942401">
                      <w:marLeft w:val="0"/>
                      <w:marRight w:val="0"/>
                      <w:marTop w:val="0"/>
                      <w:marBottom w:val="0"/>
                      <w:divBdr>
                        <w:top w:val="none" w:sz="0" w:space="0" w:color="auto"/>
                        <w:left w:val="none" w:sz="0" w:space="0" w:color="auto"/>
                        <w:bottom w:val="none" w:sz="0" w:space="0" w:color="auto"/>
                        <w:right w:val="none" w:sz="0" w:space="0" w:color="auto"/>
                      </w:divBdr>
                    </w:div>
                    <w:div w:id="1829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198">
      <w:bodyDiv w:val="1"/>
      <w:marLeft w:val="0"/>
      <w:marRight w:val="0"/>
      <w:marTop w:val="0"/>
      <w:marBottom w:val="0"/>
      <w:divBdr>
        <w:top w:val="none" w:sz="0" w:space="0" w:color="auto"/>
        <w:left w:val="none" w:sz="0" w:space="0" w:color="auto"/>
        <w:bottom w:val="none" w:sz="0" w:space="0" w:color="auto"/>
        <w:right w:val="none" w:sz="0" w:space="0" w:color="auto"/>
      </w:divBdr>
    </w:div>
    <w:div w:id="1895694341">
      <w:bodyDiv w:val="1"/>
      <w:marLeft w:val="0"/>
      <w:marRight w:val="0"/>
      <w:marTop w:val="0"/>
      <w:marBottom w:val="0"/>
      <w:divBdr>
        <w:top w:val="none" w:sz="0" w:space="0" w:color="auto"/>
        <w:left w:val="none" w:sz="0" w:space="0" w:color="auto"/>
        <w:bottom w:val="none" w:sz="0" w:space="0" w:color="auto"/>
        <w:right w:val="none" w:sz="0" w:space="0" w:color="auto"/>
      </w:divBdr>
      <w:divsChild>
        <w:div w:id="754211355">
          <w:marLeft w:val="0"/>
          <w:marRight w:val="0"/>
          <w:marTop w:val="0"/>
          <w:marBottom w:val="0"/>
          <w:divBdr>
            <w:top w:val="none" w:sz="0" w:space="0" w:color="auto"/>
            <w:left w:val="none" w:sz="0" w:space="0" w:color="auto"/>
            <w:bottom w:val="none" w:sz="0" w:space="0" w:color="auto"/>
            <w:right w:val="none" w:sz="0" w:space="0" w:color="auto"/>
          </w:divBdr>
        </w:div>
      </w:divsChild>
    </w:div>
    <w:div w:id="2074964832">
      <w:bodyDiv w:val="1"/>
      <w:marLeft w:val="0"/>
      <w:marRight w:val="0"/>
      <w:marTop w:val="0"/>
      <w:marBottom w:val="0"/>
      <w:divBdr>
        <w:top w:val="none" w:sz="0" w:space="0" w:color="auto"/>
        <w:left w:val="none" w:sz="0" w:space="0" w:color="auto"/>
        <w:bottom w:val="none" w:sz="0" w:space="0" w:color="auto"/>
        <w:right w:val="none" w:sz="0" w:space="0" w:color="auto"/>
      </w:divBdr>
      <w:divsChild>
        <w:div w:id="108071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9520">
              <w:marLeft w:val="0"/>
              <w:marRight w:val="0"/>
              <w:marTop w:val="0"/>
              <w:marBottom w:val="0"/>
              <w:divBdr>
                <w:top w:val="none" w:sz="0" w:space="0" w:color="auto"/>
                <w:left w:val="none" w:sz="0" w:space="0" w:color="auto"/>
                <w:bottom w:val="none" w:sz="0" w:space="0" w:color="auto"/>
                <w:right w:val="none" w:sz="0" w:space="0" w:color="auto"/>
              </w:divBdr>
              <w:divsChild>
                <w:div w:id="187523615">
                  <w:marLeft w:val="0"/>
                  <w:marRight w:val="0"/>
                  <w:marTop w:val="0"/>
                  <w:marBottom w:val="0"/>
                  <w:divBdr>
                    <w:top w:val="none" w:sz="0" w:space="0" w:color="auto"/>
                    <w:left w:val="none" w:sz="0" w:space="0" w:color="auto"/>
                    <w:bottom w:val="none" w:sz="0" w:space="0" w:color="auto"/>
                    <w:right w:val="none" w:sz="0" w:space="0" w:color="auto"/>
                  </w:divBdr>
                  <w:divsChild>
                    <w:div w:id="7681355">
                      <w:marLeft w:val="0"/>
                      <w:marRight w:val="0"/>
                      <w:marTop w:val="0"/>
                      <w:marBottom w:val="0"/>
                      <w:divBdr>
                        <w:top w:val="none" w:sz="0" w:space="0" w:color="auto"/>
                        <w:left w:val="none" w:sz="0" w:space="0" w:color="auto"/>
                        <w:bottom w:val="none" w:sz="0" w:space="0" w:color="auto"/>
                        <w:right w:val="none" w:sz="0" w:space="0" w:color="auto"/>
                      </w:divBdr>
                      <w:divsChild>
                        <w:div w:id="88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wellfoundation.com/the-orwell-youth-prize/2018-youth-prize/2021-theme-a-new-direction-starting-sma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ities/2018/nov/14/the-dutch-cities-using-walking-to-tackle-issues-from-vandalism-to-broken-streetligh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cities/2018/sep/21/lets-bring-back-the-dignity-of-walking-being-on-foot-in-your-city" TargetMode="External"/><Relationship Id="rId4" Type="http://schemas.openxmlformats.org/officeDocument/2006/relationships/webSettings" Target="webSettings.xml"/><Relationship Id="rId9" Type="http://schemas.openxmlformats.org/officeDocument/2006/relationships/hyperlink" Target="https://www.dailymail.co.uk/sciencetech/article-8756431/15-minute-awe-walks-nature-boost-emotional-be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Talbott, Alexandra</cp:lastModifiedBy>
  <cp:revision>2</cp:revision>
  <dcterms:created xsi:type="dcterms:W3CDTF">2021-02-24T08:47:00Z</dcterms:created>
  <dcterms:modified xsi:type="dcterms:W3CDTF">2021-02-24T08:47:00Z</dcterms:modified>
</cp:coreProperties>
</file>